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center"/>
        <w:textAlignment w:val="auto"/>
        <w:rPr>
          <w:rStyle w:val="5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="Times New Roman" w:hAnsi="Times New Roman" w:cs="Times New Roman"/>
          <w:b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2023</w:t>
      </w:r>
      <w:r>
        <w:rPr>
          <w:rStyle w:val="5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年坡头区应急管理局政府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center"/>
        <w:textAlignment w:val="auto"/>
        <w:rPr>
          <w:rFonts w:hint="eastAsia" w:eastAsiaTheme="minorEastAsia"/>
          <w:b/>
          <w:bCs w:val="0"/>
          <w:sz w:val="44"/>
          <w:szCs w:val="44"/>
          <w:lang w:eastAsia="zh-CN"/>
        </w:rPr>
      </w:pPr>
      <w:r>
        <w:rPr>
          <w:rStyle w:val="5"/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信息公开</w:t>
      </w:r>
      <w:r>
        <w:rPr>
          <w:rStyle w:val="5"/>
          <w:rFonts w:hint="eastAsia" w:ascii="Times New Roman" w:hAnsi="Times New Roman" w:cs="Times New Roman"/>
          <w:b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80" w:lineRule="atLeast"/>
        <w:ind w:firstLine="643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tLeast"/>
        <w:ind w:firstLine="640" w:firstLineChars="20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</w:rPr>
        <w:t>年，我局在</w:t>
      </w: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</w:rPr>
        <w:t>委、</w:t>
      </w: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</w:rPr>
        <w:t>政府的正确领导下，根据《中华人民共和国政府信息公开条例》要求，局领导高度重视，各</w:t>
      </w: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  <w:lang w:eastAsia="zh-CN"/>
        </w:rPr>
        <w:t>股</w:t>
      </w: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</w:rPr>
        <w:t>室全力以赴积极配合，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结合实际，面向社会公众，深化政务公开，优化政务服务，强化交流互动，不断完善局信息公开工作，提高安全生产的透明度和公信力，在保障公众知情权、表达权、参与权、监督权方面取得了积极的成效。</w:t>
      </w:r>
    </w:p>
    <w:tbl>
      <w:tblPr>
        <w:tblStyle w:val="3"/>
        <w:tblpPr w:leftFromText="180" w:rightFromText="180" w:vertAnchor="text" w:horzAnchor="page" w:tblpX="2338" w:tblpY="103"/>
        <w:tblOverlap w:val="never"/>
        <w:tblW w:w="820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5"/>
        <w:gridCol w:w="1988"/>
        <w:gridCol w:w="1987"/>
        <w:gridCol w:w="19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填报单位：</w:t>
            </w:r>
          </w:p>
        </w:tc>
        <w:tc>
          <w:tcPr>
            <w:tcW w:w="5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湛江市坡头区应急管理局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填报人：</w:t>
            </w:r>
          </w:p>
        </w:tc>
        <w:tc>
          <w:tcPr>
            <w:tcW w:w="5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钟芳婵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联系方式：</w:t>
            </w:r>
          </w:p>
        </w:tc>
        <w:tc>
          <w:tcPr>
            <w:tcW w:w="5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0759-3955217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主动公开政府信息情况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0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19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本年制发件数</w:t>
            </w:r>
          </w:p>
        </w:tc>
        <w:tc>
          <w:tcPr>
            <w:tcW w:w="19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本年废止件数</w:t>
            </w:r>
          </w:p>
        </w:tc>
        <w:tc>
          <w:tcPr>
            <w:tcW w:w="19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规章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行政规范性文件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0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820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596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08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tbl>
      <w:tblPr>
        <w:tblStyle w:val="3"/>
        <w:tblpPr w:leftFromText="180" w:rightFromText="180" w:vertAnchor="text" w:horzAnchor="page" w:tblpX="1929" w:tblpY="3361"/>
        <w:tblOverlap w:val="never"/>
        <w:tblW w:w="90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956"/>
        <w:gridCol w:w="1763"/>
        <w:gridCol w:w="806"/>
        <w:gridCol w:w="750"/>
        <w:gridCol w:w="731"/>
        <w:gridCol w:w="975"/>
        <w:gridCol w:w="919"/>
        <w:gridCol w:w="600"/>
        <w:gridCol w:w="4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收到和处理政府信息公开申请情况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81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212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388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自然人</w:t>
            </w:r>
          </w:p>
        </w:tc>
        <w:tc>
          <w:tcPr>
            <w:tcW w:w="397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43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8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91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43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88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88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88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3.其他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88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42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tbl>
      <w:tblPr>
        <w:tblStyle w:val="3"/>
        <w:tblpPr w:leftFromText="180" w:rightFromText="180" w:vertAnchor="text" w:horzAnchor="page" w:tblpX="1779" w:tblpY="135"/>
        <w:tblOverlap w:val="never"/>
        <w:tblW w:w="970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994"/>
        <w:gridCol w:w="1010"/>
        <w:gridCol w:w="1034"/>
        <w:gridCol w:w="522"/>
        <w:gridCol w:w="563"/>
        <w:gridCol w:w="544"/>
        <w:gridCol w:w="543"/>
        <w:gridCol w:w="544"/>
        <w:gridCol w:w="338"/>
        <w:gridCol w:w="562"/>
        <w:gridCol w:w="563"/>
        <w:gridCol w:w="581"/>
        <w:gridCol w:w="544"/>
        <w:gridCol w:w="3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4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政府信息公开行政复议、行政诉讼情况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58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511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9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10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5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253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25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tLeast"/>
        <w:ind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tLeast"/>
        <w:ind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</w:rPr>
        <w:t>我局政府信息公开工作推进良好，但主动公开政务信息内容的形式较单一，大多数为文字形式，具体体现在政策解读方式方面。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tLeast"/>
        <w:ind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</w:rPr>
        <w:t>下一步，我局将严格按照</w:t>
      </w: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</w:rPr>
        <w:t>委、</w:t>
      </w: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宋体" w:hAnsi="宋体" w:eastAsia="宋体" w:cs="宋体"/>
          <w:i w:val="0"/>
          <w:caps w:val="0"/>
          <w:color w:val="282828"/>
          <w:spacing w:val="0"/>
          <w:sz w:val="32"/>
          <w:szCs w:val="32"/>
          <w:shd w:val="clear" w:fill="FFFFFF"/>
        </w:rPr>
        <w:t>政府对政务公开的要求，进一步健全信息公开机制，深化主动公开内容，加强安全生产政策解读，不断总结积累经验，创新工作思路，采取老百姓喜闻乐见的形式、多渠道让群众更多的参与到政务公开中，把人民群众关心的热点事项作为公开的重点，接受人民群众的监督，提高政府信息公开工作的质量和水平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无。</w:t>
      </w:r>
    </w:p>
    <w:p/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2ZTAyN2Q2Nzk0YmQ4ODAzYzBiMmU4ODM3ZDc1ODcifQ=="/>
  </w:docVars>
  <w:rsids>
    <w:rsidRoot w:val="58732E02"/>
    <w:rsid w:val="013323F0"/>
    <w:rsid w:val="06CE68CA"/>
    <w:rsid w:val="2199492D"/>
    <w:rsid w:val="23B61530"/>
    <w:rsid w:val="2C67195A"/>
    <w:rsid w:val="443A6088"/>
    <w:rsid w:val="4D897059"/>
    <w:rsid w:val="54BA4F38"/>
    <w:rsid w:val="55907CDE"/>
    <w:rsid w:val="572D4037"/>
    <w:rsid w:val="58732E02"/>
    <w:rsid w:val="5C3F1B56"/>
    <w:rsid w:val="5C471373"/>
    <w:rsid w:val="5D3E41D5"/>
    <w:rsid w:val="65BB7B8B"/>
    <w:rsid w:val="6D0E6953"/>
    <w:rsid w:val="6EDB25AE"/>
    <w:rsid w:val="717B6FEF"/>
    <w:rsid w:val="7B45508C"/>
    <w:rsid w:val="7BA9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1317</Words>
  <Characters>1354</Characters>
  <Lines>0</Lines>
  <Paragraphs>0</Paragraphs>
  <TotalTime>62</TotalTime>
  <ScaleCrop>false</ScaleCrop>
  <LinksUpToDate>false</LinksUpToDate>
  <CharactersWithSpaces>1354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2022-01-25T03:41:00Z</dcterms:created>
  <dc:creator>陈玉婷</dc:creator>
  <cp:lastModifiedBy>Administrator</cp:lastModifiedBy>
  <cp:lastPrinted>2023-12-18T06:49:35Z</cp:lastPrinted>
  <dcterms:modified xsi:type="dcterms:W3CDTF">2023-12-18T06:49:48Z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2D63CC1B28E2442D8BBA943767F371AF_13</vt:lpwstr>
  </property>
</Properties>
</file>