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firstLine="720" w:firstLineChars="200"/>
        <w:jc w:val="center"/>
        <w:textAlignment w:val="auto"/>
        <w:outlineLvl w:val="9"/>
        <w:rPr>
          <w:rFonts w:hint="eastAsia" w:ascii="黑体" w:hAnsi="黑体" w:eastAsia="黑体" w:cs="黑体"/>
          <w:b w:val="0"/>
          <w:kern w:val="0"/>
          <w:sz w:val="36"/>
          <w:szCs w:val="36"/>
          <w:lang w:val="en-US" w:eastAsia="zh-CN" w:bidi="ar"/>
        </w:rPr>
      </w:pPr>
      <w:r>
        <w:rPr>
          <w:rFonts w:hint="eastAsia" w:ascii="黑体" w:hAnsi="黑体" w:eastAsia="黑体" w:cs="黑体"/>
          <w:b w:val="0"/>
          <w:kern w:val="0"/>
          <w:sz w:val="36"/>
          <w:szCs w:val="36"/>
          <w:lang w:val="en-US" w:eastAsia="zh-CN" w:bidi="ar"/>
        </w:rPr>
        <w:t>《湛江市坡头区南三镇突发事件总体应急预案》（</w:t>
      </w:r>
      <w:r>
        <w:rPr>
          <w:rFonts w:hint="eastAsia" w:ascii="黑体" w:hAnsi="黑体" w:eastAsia="黑体" w:cs="黑体"/>
          <w:color w:val="auto"/>
          <w:sz w:val="36"/>
          <w:szCs w:val="36"/>
        </w:rPr>
        <w:t>湛</w:t>
      </w:r>
      <w:r>
        <w:rPr>
          <w:rFonts w:hint="eastAsia" w:ascii="黑体" w:hAnsi="黑体" w:eastAsia="黑体" w:cs="黑体"/>
          <w:color w:val="auto"/>
          <w:sz w:val="36"/>
          <w:szCs w:val="36"/>
          <w:lang w:eastAsia="zh-CN"/>
        </w:rPr>
        <w:t>南</w:t>
      </w:r>
      <w:r>
        <w:rPr>
          <w:rFonts w:hint="eastAsia" w:ascii="黑体" w:hAnsi="黑体" w:eastAsia="黑体" w:cs="黑体"/>
          <w:color w:val="auto"/>
          <w:sz w:val="36"/>
          <w:szCs w:val="36"/>
        </w:rPr>
        <w:t>府〔202</w:t>
      </w:r>
      <w:r>
        <w:rPr>
          <w:rFonts w:hint="eastAsia" w:ascii="黑体" w:hAnsi="黑体" w:eastAsia="黑体" w:cs="黑体"/>
          <w:color w:val="auto"/>
          <w:sz w:val="36"/>
          <w:szCs w:val="36"/>
          <w:lang w:val="en-US" w:eastAsia="zh-CN"/>
        </w:rPr>
        <w:t>1</w:t>
      </w:r>
      <w:r>
        <w:rPr>
          <w:rFonts w:hint="eastAsia" w:ascii="黑体" w:hAnsi="黑体" w:eastAsia="黑体" w:cs="黑体"/>
          <w:color w:val="auto"/>
          <w:sz w:val="36"/>
          <w:szCs w:val="36"/>
        </w:rPr>
        <w:t>〕</w:t>
      </w:r>
      <w:r>
        <w:rPr>
          <w:rFonts w:hint="eastAsia" w:ascii="黑体" w:hAnsi="黑体" w:eastAsia="黑体" w:cs="黑体"/>
          <w:color w:val="auto"/>
          <w:sz w:val="36"/>
          <w:szCs w:val="36"/>
          <w:lang w:val="en-US" w:eastAsia="zh-CN"/>
        </w:rPr>
        <w:t>49</w:t>
      </w:r>
      <w:r>
        <w:rPr>
          <w:rFonts w:hint="eastAsia" w:ascii="黑体" w:hAnsi="黑体" w:eastAsia="黑体" w:cs="黑体"/>
          <w:color w:val="auto"/>
          <w:sz w:val="36"/>
          <w:szCs w:val="36"/>
        </w:rPr>
        <w:t>号</w:t>
      </w:r>
      <w:r>
        <w:rPr>
          <w:rFonts w:hint="eastAsia" w:ascii="黑体" w:hAnsi="黑体" w:eastAsia="黑体" w:cs="黑体"/>
          <w:color w:val="auto"/>
          <w:sz w:val="36"/>
          <w:szCs w:val="36"/>
          <w:lang w:eastAsia="zh-CN"/>
        </w:rPr>
        <w:t>）</w:t>
      </w:r>
      <w:r>
        <w:rPr>
          <w:rFonts w:hint="eastAsia" w:ascii="黑体" w:hAnsi="黑体" w:eastAsia="黑体" w:cs="黑体"/>
          <w:b w:val="0"/>
          <w:kern w:val="0"/>
          <w:sz w:val="36"/>
          <w:szCs w:val="36"/>
          <w:lang w:val="en-US" w:eastAsia="zh-CN" w:bidi="ar"/>
        </w:rPr>
        <w:t>解读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b w:val="0"/>
          <w:kern w:val="0"/>
          <w:sz w:val="30"/>
          <w:szCs w:val="30"/>
          <w:lang w:val="en-US" w:eastAsia="zh-CN" w:bidi="ar"/>
        </w:rPr>
        <w:t>《湛江市坡头区南三镇突发事件总体应急预案》（</w:t>
      </w:r>
      <w:r>
        <w:rPr>
          <w:rFonts w:hint="eastAsia" w:ascii="仿宋" w:hAnsi="仿宋" w:eastAsia="仿宋" w:cs="仿宋"/>
          <w:color w:val="auto"/>
          <w:sz w:val="30"/>
          <w:szCs w:val="30"/>
        </w:rPr>
        <w:t>湛</w:t>
      </w:r>
      <w:r>
        <w:rPr>
          <w:rFonts w:hint="eastAsia" w:ascii="仿宋" w:hAnsi="仿宋" w:eastAsia="仿宋" w:cs="仿宋"/>
          <w:color w:val="auto"/>
          <w:sz w:val="30"/>
          <w:szCs w:val="30"/>
          <w:lang w:eastAsia="zh-CN"/>
        </w:rPr>
        <w:t>南</w:t>
      </w:r>
      <w:r>
        <w:rPr>
          <w:rFonts w:hint="eastAsia" w:ascii="仿宋" w:hAnsi="仿宋" w:eastAsia="仿宋" w:cs="仿宋"/>
          <w:color w:val="auto"/>
          <w:sz w:val="30"/>
          <w:szCs w:val="30"/>
        </w:rPr>
        <w:t>府〔202</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49</w:t>
      </w:r>
      <w:r>
        <w:rPr>
          <w:rFonts w:hint="eastAsia" w:ascii="仿宋" w:hAnsi="仿宋" w:eastAsia="仿宋" w:cs="仿宋"/>
          <w:color w:val="auto"/>
          <w:sz w:val="30"/>
          <w:szCs w:val="30"/>
        </w:rPr>
        <w:t>号</w:t>
      </w:r>
      <w:r>
        <w:rPr>
          <w:rFonts w:hint="eastAsia" w:ascii="仿宋" w:hAnsi="仿宋" w:eastAsia="仿宋" w:cs="仿宋"/>
          <w:color w:val="auto"/>
          <w:sz w:val="30"/>
          <w:szCs w:val="30"/>
          <w:lang w:eastAsia="zh-CN"/>
        </w:rPr>
        <w:t>）</w:t>
      </w:r>
      <w:r>
        <w:rPr>
          <w:rFonts w:hint="eastAsia" w:ascii="仿宋" w:hAnsi="仿宋" w:eastAsia="仿宋" w:cs="仿宋"/>
          <w:b w:val="0"/>
          <w:kern w:val="0"/>
          <w:sz w:val="30"/>
          <w:szCs w:val="30"/>
          <w:lang w:val="en-US" w:eastAsia="zh-CN" w:bidi="ar"/>
        </w:rPr>
        <w:t>自2021年08月13日起施行。为便于有关单位更好地理解相关内容，切实做好贯彻实施工作，现就有关情况解读如下：</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关于《总</w:t>
      </w:r>
      <w:r>
        <w:rPr>
          <w:rFonts w:hint="eastAsia" w:ascii="仿宋" w:hAnsi="仿宋" w:eastAsia="仿宋" w:cs="仿宋"/>
          <w:sz w:val="30"/>
          <w:szCs w:val="30"/>
          <w:lang w:val="en-US" w:eastAsia="zh-CN"/>
        </w:rPr>
        <w:t>则</w:t>
      </w:r>
      <w:r>
        <w:rPr>
          <w:rFonts w:hint="eastAsia" w:ascii="仿宋" w:hAnsi="仿宋" w:eastAsia="仿宋" w:cs="仿宋"/>
          <w:sz w:val="30"/>
          <w:szCs w:val="30"/>
        </w:rPr>
        <w:t>》定位。《总</w:t>
      </w:r>
      <w:r>
        <w:rPr>
          <w:rFonts w:hint="eastAsia" w:ascii="仿宋" w:hAnsi="仿宋" w:eastAsia="仿宋" w:cs="仿宋"/>
          <w:sz w:val="30"/>
          <w:szCs w:val="30"/>
          <w:lang w:val="en-US" w:eastAsia="zh-CN"/>
        </w:rPr>
        <w:t>则</w:t>
      </w:r>
      <w:r>
        <w:rPr>
          <w:rFonts w:hint="eastAsia" w:ascii="仿宋" w:hAnsi="仿宋" w:eastAsia="仿宋" w:cs="仿宋"/>
          <w:sz w:val="30"/>
          <w:szCs w:val="30"/>
        </w:rPr>
        <w:t>》是指导我</w:t>
      </w:r>
      <w:r>
        <w:rPr>
          <w:rFonts w:hint="eastAsia" w:ascii="仿宋" w:hAnsi="仿宋" w:eastAsia="仿宋" w:cs="仿宋"/>
          <w:sz w:val="30"/>
          <w:szCs w:val="30"/>
          <w:lang w:val="en-US" w:eastAsia="zh-CN"/>
        </w:rPr>
        <w:t>镇</w:t>
      </w:r>
      <w:r>
        <w:rPr>
          <w:rFonts w:hint="eastAsia" w:ascii="仿宋" w:hAnsi="仿宋" w:eastAsia="仿宋" w:cs="仿宋"/>
          <w:sz w:val="30"/>
          <w:szCs w:val="30"/>
        </w:rPr>
        <w:t>建设应急预案体系的总纲，是我</w:t>
      </w:r>
      <w:r>
        <w:rPr>
          <w:rFonts w:hint="eastAsia" w:ascii="仿宋" w:hAnsi="仿宋" w:eastAsia="仿宋" w:cs="仿宋"/>
          <w:sz w:val="30"/>
          <w:szCs w:val="30"/>
          <w:lang w:val="en-US" w:eastAsia="zh-CN"/>
        </w:rPr>
        <w:t>镇</w:t>
      </w:r>
      <w:r>
        <w:rPr>
          <w:rFonts w:hint="eastAsia" w:ascii="仿宋" w:hAnsi="仿宋" w:eastAsia="仿宋" w:cs="仿宋"/>
          <w:sz w:val="30"/>
          <w:szCs w:val="30"/>
        </w:rPr>
        <w:t>组织应对突发事件的总体制度性安排，是应急管理工作重要抓手。</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2、关于</w:t>
      </w:r>
      <w:r>
        <w:rPr>
          <w:rFonts w:hint="eastAsia" w:ascii="仿宋" w:hAnsi="仿宋" w:eastAsia="仿宋" w:cs="仿宋"/>
          <w:sz w:val="30"/>
          <w:szCs w:val="30"/>
          <w:lang w:val="en-US" w:eastAsia="zh-CN"/>
        </w:rPr>
        <w:t>突发</w:t>
      </w:r>
      <w:r>
        <w:rPr>
          <w:rFonts w:hint="eastAsia" w:ascii="仿宋" w:hAnsi="仿宋" w:eastAsia="仿宋" w:cs="仿宋"/>
          <w:sz w:val="30"/>
          <w:szCs w:val="30"/>
        </w:rPr>
        <w:t>事件分级、分级应对和响应分级。突发事件分级按照国家规定执行。一是明确分级应对原则。对本区域内发生的一般突发事件，由</w:t>
      </w:r>
      <w:r>
        <w:rPr>
          <w:rFonts w:hint="eastAsia" w:ascii="仿宋" w:hAnsi="仿宋" w:eastAsia="仿宋" w:cs="仿宋"/>
          <w:sz w:val="30"/>
          <w:szCs w:val="30"/>
          <w:lang w:val="en-US" w:eastAsia="zh-CN"/>
        </w:rPr>
        <w:t>南三镇人民政府</w:t>
      </w:r>
      <w:r>
        <w:rPr>
          <w:rFonts w:hint="eastAsia" w:ascii="仿宋" w:hAnsi="仿宋" w:eastAsia="仿宋" w:cs="仿宋"/>
          <w:sz w:val="30"/>
          <w:szCs w:val="30"/>
        </w:rPr>
        <w:t>负责及时处置，并按规定向</w:t>
      </w:r>
      <w:r>
        <w:rPr>
          <w:rFonts w:hint="eastAsia" w:ascii="仿宋" w:hAnsi="仿宋" w:eastAsia="仿宋" w:cs="仿宋"/>
          <w:sz w:val="30"/>
          <w:szCs w:val="30"/>
          <w:lang w:val="en-US" w:eastAsia="zh-CN"/>
        </w:rPr>
        <w:t>区</w:t>
      </w:r>
      <w:r>
        <w:rPr>
          <w:rFonts w:hint="eastAsia" w:ascii="仿宋" w:hAnsi="仿宋" w:eastAsia="仿宋" w:cs="仿宋"/>
          <w:sz w:val="30"/>
          <w:szCs w:val="30"/>
        </w:rPr>
        <w:t>人民政府报告。发生较大突发事件、涉及跨市（区）行政区域的一般突发事件，由市人民政府负责应对，统一指挥应急处置工作，并按规定向省人民政府报告。跨省、市行政区域的或超出市应对能力的突发事件，在启动本级预案的同时，由市人民政府提请省人民政府协调或应对。发生重大或特别重大、超出市自身控制能力的突发事件，市人民政府先期启动相应的专项应急预案，在省人民政府的指挥协调下，开展应急处置工作。二是规定应急响应的分级原则。</w:t>
      </w:r>
      <w:r>
        <w:rPr>
          <w:rFonts w:hint="eastAsia" w:ascii="仿宋" w:hAnsi="仿宋" w:eastAsia="仿宋" w:cs="仿宋"/>
          <w:sz w:val="30"/>
          <w:szCs w:val="30"/>
          <w:lang w:val="en-US" w:eastAsia="zh-CN"/>
        </w:rPr>
        <w:t>区</w:t>
      </w:r>
      <w:r>
        <w:rPr>
          <w:rFonts w:hint="eastAsia" w:ascii="仿宋" w:hAnsi="仿宋" w:eastAsia="仿宋" w:cs="仿宋"/>
          <w:sz w:val="30"/>
          <w:szCs w:val="30"/>
        </w:rPr>
        <w:t>级层面主要针对发生</w:t>
      </w:r>
      <w:r>
        <w:rPr>
          <w:rFonts w:hint="eastAsia" w:ascii="仿宋" w:hAnsi="仿宋" w:eastAsia="仿宋" w:cs="仿宋"/>
          <w:sz w:val="30"/>
          <w:szCs w:val="30"/>
          <w:lang w:val="en-US" w:eastAsia="zh-CN"/>
        </w:rPr>
        <w:t>一般、</w:t>
      </w:r>
      <w:r>
        <w:rPr>
          <w:rFonts w:hint="eastAsia" w:ascii="仿宋" w:hAnsi="仿宋" w:eastAsia="仿宋" w:cs="仿宋"/>
          <w:sz w:val="30"/>
          <w:szCs w:val="30"/>
        </w:rPr>
        <w:t>较大</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重大、特别重大</w:t>
      </w:r>
      <w:r>
        <w:rPr>
          <w:rFonts w:hint="eastAsia" w:ascii="仿宋" w:hAnsi="仿宋" w:eastAsia="仿宋" w:cs="仿宋"/>
          <w:sz w:val="30"/>
          <w:szCs w:val="30"/>
        </w:rPr>
        <w:t>或其他需要</w:t>
      </w:r>
      <w:r>
        <w:rPr>
          <w:rFonts w:hint="eastAsia" w:ascii="仿宋" w:hAnsi="仿宋" w:eastAsia="仿宋" w:cs="仿宋"/>
          <w:sz w:val="30"/>
          <w:szCs w:val="30"/>
          <w:lang w:val="en-US" w:eastAsia="zh-CN"/>
        </w:rPr>
        <w:t>区</w:t>
      </w:r>
      <w:r>
        <w:rPr>
          <w:rFonts w:hint="eastAsia" w:ascii="仿宋" w:hAnsi="仿宋" w:eastAsia="仿宋" w:cs="仿宋"/>
          <w:sz w:val="30"/>
          <w:szCs w:val="30"/>
        </w:rPr>
        <w:t>级响应的突发事件启动应急响应，</w:t>
      </w:r>
      <w:r>
        <w:rPr>
          <w:rFonts w:hint="eastAsia" w:ascii="仿宋" w:hAnsi="仿宋" w:eastAsia="仿宋" w:cs="仿宋"/>
          <w:color w:val="auto"/>
          <w:sz w:val="30"/>
          <w:szCs w:val="30"/>
        </w:rPr>
        <w:t>突发事件的响应级别分为：Ⅳ级（一般）、Ⅲ级（较大）、Ⅱ级（重大）和Ⅰ级（特别重大）</w:t>
      </w:r>
      <w:r>
        <w:rPr>
          <w:rFonts w:hint="eastAsia" w:ascii="仿宋" w:hAnsi="仿宋" w:eastAsia="仿宋" w:cs="仿宋"/>
          <w:sz w:val="30"/>
          <w:szCs w:val="30"/>
        </w:rPr>
        <w:t>。应急响应分级以及分级响应措施在专项、部门等应急预案中根据实际情况分别作出规定。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、关于应急预案体系。坚持《突发事件应急预案管理办法》的分类，将应急预案分为总体应急预案、专项应急预案、部门应急预案以及</w:t>
      </w:r>
      <w:r>
        <w:rPr>
          <w:rFonts w:hint="eastAsia" w:ascii="仿宋" w:hAnsi="仿宋" w:eastAsia="仿宋" w:cs="仿宋"/>
          <w:sz w:val="30"/>
          <w:szCs w:val="30"/>
          <w:lang w:val="en-US" w:eastAsia="zh-CN"/>
        </w:rPr>
        <w:t>地方</w:t>
      </w:r>
      <w:r>
        <w:rPr>
          <w:rFonts w:hint="eastAsia" w:ascii="仿宋" w:hAnsi="仿宋" w:eastAsia="仿宋" w:cs="仿宋"/>
          <w:sz w:val="30"/>
          <w:szCs w:val="30"/>
        </w:rPr>
        <w:t>应急预案。明确预案工作手册和执行具体任务的事件行动方案作为应急预案支撑性文件，从整体上提高预案的针对性、实用性和可操作性。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、关于现场指挥与应对。明确突发事件发生后现场指挥部的设立，并在现场指挥权和设立工作组方面提出要求。根据《中华人民共和国突发事件应对法》，明确不同类别突发事件的处置措施。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强调以人为本，体现应急为民。本次预案编制充分体现应急管理工作“以人为本、生命至上”的根本原则。在预警措施中，提出要“转移、疏散或者撤离易受突发事件危害的人员并予以妥善安置”；在先期处置中，把“</w:t>
      </w:r>
      <w:r>
        <w:rPr>
          <w:rFonts w:hint="eastAsia" w:ascii="仿宋" w:hAnsi="仿宋" w:eastAsia="仿宋" w:cs="仿宋"/>
          <w:color w:val="auto"/>
          <w:sz w:val="30"/>
          <w:szCs w:val="30"/>
        </w:rPr>
        <w:t>应当立即组织应急救援力量和工作人员营救受伤害人员，搜寻、疏散、撤离、安置受到威胁的人员</w:t>
      </w:r>
      <w:r>
        <w:rPr>
          <w:rFonts w:hint="eastAsia" w:ascii="仿宋" w:hAnsi="仿宋" w:eastAsia="仿宋" w:cs="仿宋"/>
          <w:sz w:val="30"/>
          <w:szCs w:val="30"/>
        </w:rPr>
        <w:t>”、放在首要任务；在处置措施中，明确“</w:t>
      </w:r>
      <w:r>
        <w:rPr>
          <w:rFonts w:hint="eastAsia" w:ascii="仿宋" w:hAnsi="仿宋" w:eastAsia="仿宋" w:cs="仿宋"/>
          <w:color w:val="auto"/>
          <w:sz w:val="30"/>
          <w:szCs w:val="30"/>
        </w:rPr>
        <w:t>组织营救、保卫警戒、伤员救治、应急人员和群众的安全防护、受影响人群的应急疏散、现场抢险、现场监测、应急保障、洗消和现场清理等多项措施</w:t>
      </w:r>
      <w:r>
        <w:rPr>
          <w:rFonts w:hint="eastAsia" w:ascii="仿宋" w:hAnsi="仿宋" w:eastAsia="仿宋" w:cs="仿宋"/>
          <w:sz w:val="30"/>
          <w:szCs w:val="30"/>
        </w:rPr>
        <w:t>”，这些均强调了对突发事件相关人员的保护和</w:t>
      </w:r>
      <w:r>
        <w:rPr>
          <w:rFonts w:hint="eastAsia" w:ascii="仿宋" w:hAnsi="仿宋" w:eastAsia="仿宋" w:cs="仿宋"/>
          <w:color w:val="auto"/>
          <w:sz w:val="30"/>
          <w:szCs w:val="30"/>
        </w:rPr>
        <w:t>救助。预案中多次提到应急工作以人为先，是落实突发事件应对中以人为本理念的重要体现。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00" w:firstLineChars="200"/>
        <w:jc w:val="both"/>
        <w:textAlignment w:val="auto"/>
        <w:outlineLvl w:val="9"/>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88904"/>
    <w:multiLevelType w:val="singleLevel"/>
    <w:tmpl w:val="BCA889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MTk5ODMxZmEzMjYyZjYxMzE0MTU4YmMyZTIyNTAifQ=="/>
  </w:docVars>
  <w:rsids>
    <w:rsidRoot w:val="00000000"/>
    <w:rsid w:val="05151518"/>
    <w:rsid w:val="120A3DDE"/>
    <w:rsid w:val="1C4F64CA"/>
    <w:rsid w:val="1ED86DE9"/>
    <w:rsid w:val="32534AFB"/>
    <w:rsid w:val="4C3F0050"/>
    <w:rsid w:val="4F090D78"/>
    <w:rsid w:val="5E08163A"/>
    <w:rsid w:val="625678AC"/>
    <w:rsid w:val="655E379F"/>
    <w:rsid w:val="6DCE3893"/>
    <w:rsid w:val="73964200"/>
    <w:rsid w:val="7D9A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300" w:beforeAutospacing="0" w:after="150" w:afterAutospacing="0" w:line="17" w:lineRule="atLeast"/>
      <w:jc w:val="left"/>
    </w:pPr>
    <w:rPr>
      <w:rFonts w:hint="eastAsia" w:ascii="宋体" w:hAnsi="宋体" w:eastAsia="宋体" w:cs="宋体"/>
      <w:b/>
      <w:kern w:val="0"/>
      <w:sz w:val="45"/>
      <w:szCs w:val="45"/>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paragraph" w:customStyle="1" w:styleId="13">
    <w:name w:val="公文标题"/>
    <w:basedOn w:val="1"/>
    <w:uiPriority w:val="0"/>
    <w:pPr>
      <w:spacing w:line="560" w:lineRule="exact"/>
      <w:ind w:firstLine="640" w:firstLineChars="200"/>
      <w:jc w:val="center"/>
    </w:pPr>
    <w:rPr>
      <w:rFonts w:hint="eastAsia" w:ascii="仿宋" w:hAnsi="仿宋" w:eastAsia="方正小标宋简体" w:cs="仿宋"/>
      <w:color w:val="auto"/>
      <w:w w:val="99"/>
      <w:kern w:val="13"/>
      <w:sz w:val="44"/>
      <w:szCs w:val="32"/>
    </w:rPr>
  </w:style>
  <w:style w:type="paragraph" w:customStyle="1" w:styleId="14">
    <w:name w:val="公文大标题"/>
    <w:basedOn w:val="1"/>
    <w:uiPriority w:val="0"/>
    <w:pPr>
      <w:spacing w:line="560" w:lineRule="exact"/>
      <w:ind w:firstLine="640" w:firstLineChars="200"/>
    </w:pPr>
    <w:rPr>
      <w:rFonts w:ascii="仿宋_GB2312" w:hAnsi="仿宋_GB2312" w:eastAsia="黑体"/>
      <w:color w:val="auto"/>
      <w:sz w:val="32"/>
      <w:szCs w:val="32"/>
    </w:rPr>
  </w:style>
  <w:style w:type="character" w:customStyle="1" w:styleId="15">
    <w:name w:val="on"/>
    <w:basedOn w:val="5"/>
    <w:qFormat/>
    <w:uiPriority w:val="0"/>
    <w:rPr>
      <w:shd w:val="clear" w:fill="DD4C4C"/>
    </w:rPr>
  </w:style>
  <w:style w:type="character" w:customStyle="1" w:styleId="16">
    <w:name w:val="hover"/>
    <w:basedOn w:val="5"/>
    <w:qFormat/>
    <w:uiPriority w:val="0"/>
    <w:rPr>
      <w:b/>
      <w:bCs/>
    </w:rPr>
  </w:style>
  <w:style w:type="character" w:customStyle="1" w:styleId="17">
    <w:name w:val="hover1"/>
    <w:basedOn w:val="5"/>
    <w:qFormat/>
    <w:uiPriority w:val="0"/>
    <w:rPr>
      <w:b/>
      <w:bCs/>
    </w:rPr>
  </w:style>
  <w:style w:type="character" w:customStyle="1" w:styleId="18">
    <w:name w:val="long"/>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1083</Words>
  <Characters>1096</Characters>
  <Lines>0</Lines>
  <Paragraphs>0</Paragraphs>
  <TotalTime>1</TotalTime>
  <ScaleCrop>false</ScaleCrop>
  <LinksUpToDate>false</LinksUpToDate>
  <CharactersWithSpaces>1096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2022-02-15T03:45:00Z</dcterms:created>
  <dc:creator>Administrator</dc:creator>
  <cp:lastModifiedBy>云似簪衣</cp:lastModifiedBy>
  <dcterms:modified xsi:type="dcterms:W3CDTF">2022-05-31T08:36:34Z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F9567B8C0AB6416E9390B4396364E941</vt:lpwstr>
  </property>
</Properties>
</file>