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高新技术企业</w:t>
      </w:r>
      <w:r>
        <w:rPr>
          <w:rFonts w:hint="eastAsia" w:ascii="宋体" w:hAnsi="宋体"/>
          <w:b/>
          <w:color w:val="000000"/>
          <w:sz w:val="36"/>
          <w:szCs w:val="36"/>
        </w:rPr>
        <w:t>认定</w:t>
      </w:r>
      <w:r>
        <w:rPr>
          <w:rFonts w:ascii="宋体" w:hAnsi="宋体"/>
          <w:b/>
          <w:color w:val="000000"/>
          <w:sz w:val="36"/>
          <w:szCs w:val="36"/>
        </w:rPr>
        <w:t>申报核实意见表</w:t>
      </w:r>
    </w:p>
    <w:p>
      <w:pPr>
        <w:adjustRightInd w:val="0"/>
        <w:snapToGrid w:val="0"/>
        <w:spacing w:line="288" w:lineRule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288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地方</w:t>
      </w:r>
      <w:r>
        <w:rPr>
          <w:rFonts w:ascii="Times New Roman" w:hAnsi="Times New Roman" w:eastAsia="仿宋_GB2312"/>
          <w:color w:val="000000"/>
          <w:sz w:val="28"/>
          <w:szCs w:val="28"/>
        </w:rPr>
        <w:t>科技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主管部门</w:t>
      </w:r>
      <w:r>
        <w:rPr>
          <w:rFonts w:ascii="Times New Roman" w:hAnsi="Times New Roman" w:eastAsia="仿宋_GB2312"/>
          <w:color w:val="000000"/>
          <w:sz w:val="28"/>
          <w:szCs w:val="28"/>
        </w:rPr>
        <w:t>（盖章）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湛江市坡头区科工贸和信息化局</w:t>
      </w:r>
    </w:p>
    <w:tbl>
      <w:tblPr>
        <w:tblStyle w:val="8"/>
        <w:tblW w:w="0" w:type="auto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300"/>
        <w:gridCol w:w="732"/>
        <w:gridCol w:w="773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企业名称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基本情况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现场考察地是否与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企业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注册地一致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企业是否属于缴纳企业所得税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的居民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企业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申报企业名称、注册号是否与国家高企网一致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□是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知识产权情况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所填报软件著作权是否可以现场演示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件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）      □否 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没有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软著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人员情况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职工总数是否与个税系统相一致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或职工总数是否与社保系统相一致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财务情况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总收入与企业所得税汇算清缴数是否相符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6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近三年销售收入与企业所得税汇算清缴数是否相符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研发费是否建立专帐或辅助账归集             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研发条件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及研发开展情况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企业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是否具有相应研发活动场地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zh-CN"/>
              </w:rPr>
              <w:t>企业是否具备相应的</w:t>
            </w:r>
            <w:r>
              <w:rPr>
                <w:rFonts w:ascii="Times New Roman" w:hAnsi="Times New Roman" w:eastAsia="仿宋_GB2312"/>
                <w:color w:val="000000"/>
                <w:sz w:val="24"/>
                <w:lang w:val="zh-CN"/>
              </w:rPr>
              <w:t>实验设备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研发组织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管理水平</w:t>
            </w:r>
          </w:p>
        </w:tc>
        <w:tc>
          <w:tcPr>
            <w:tcW w:w="530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制定企业科技计划项目管理制度、成果转化管理制度及研发账务归集和企业科技人员激励制度。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□否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其他情况（现场考核发现的异常情况）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（如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总收入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销售收入与企业所得税汇算清缴数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差异超20%以上，须在此注明。）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</w:rPr>
              <w:t>是否推荐</w:t>
            </w:r>
          </w:p>
        </w:tc>
        <w:tc>
          <w:tcPr>
            <w:tcW w:w="79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_GoBack" w:colFirst="1" w:colLast="2"/>
            <w:r>
              <w:rPr>
                <w:rFonts w:ascii="Times New Roman" w:hAnsi="Times New Roman" w:eastAsia="仿宋_GB2312"/>
                <w:color w:val="000000"/>
                <w:sz w:val="24"/>
              </w:rPr>
              <w:t>现场核查人员情况</w:t>
            </w:r>
          </w:p>
        </w:tc>
        <w:tc>
          <w:tcPr>
            <w:tcW w:w="603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湛江市坡头区科工贸和信息化局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03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湛江市坡头区科工贸和信息化局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</w:tr>
      <w:bookmarkEnd w:id="0"/>
    </w:tbl>
    <w:p>
      <w:pPr>
        <w:adjustRightInd w:val="0"/>
        <w:snapToGrid w:val="0"/>
        <w:spacing w:line="360" w:lineRule="auto"/>
        <w:rPr>
          <w:rFonts w:ascii="Times New Roman" w:hAnsi="Times New Roman" w:eastAsia="黑体"/>
          <w:color w:val="000000"/>
          <w:sz w:val="32"/>
          <w:szCs w:val="32"/>
        </w:rPr>
      </w:pPr>
    </w:p>
    <w:sectPr>
      <w:pgSz w:w="11906" w:h="16838"/>
      <w:pgMar w:top="1157" w:right="1576" w:bottom="1157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xYjAzNTU3YjVmMjRhZDYxYWRhYTI3OGIyNDNmOTkifQ=="/>
  </w:docVars>
  <w:rsids>
    <w:rsidRoot w:val="47466AA9"/>
    <w:rsid w:val="000C132E"/>
    <w:rsid w:val="00317E66"/>
    <w:rsid w:val="004D03FA"/>
    <w:rsid w:val="00534B6F"/>
    <w:rsid w:val="005A20B2"/>
    <w:rsid w:val="009B49CE"/>
    <w:rsid w:val="00B3326A"/>
    <w:rsid w:val="00B91851"/>
    <w:rsid w:val="00C64CAA"/>
    <w:rsid w:val="00CB24BE"/>
    <w:rsid w:val="00D16F19"/>
    <w:rsid w:val="00E4636F"/>
    <w:rsid w:val="04C036CE"/>
    <w:rsid w:val="086867B1"/>
    <w:rsid w:val="0B993B24"/>
    <w:rsid w:val="0CD8251F"/>
    <w:rsid w:val="0D3732AB"/>
    <w:rsid w:val="0EF5444C"/>
    <w:rsid w:val="165B3685"/>
    <w:rsid w:val="1A7E7613"/>
    <w:rsid w:val="274517AD"/>
    <w:rsid w:val="2A9D3CB8"/>
    <w:rsid w:val="2F6759EC"/>
    <w:rsid w:val="32AD375E"/>
    <w:rsid w:val="39830354"/>
    <w:rsid w:val="3DA8517C"/>
    <w:rsid w:val="3E230826"/>
    <w:rsid w:val="3E721083"/>
    <w:rsid w:val="43333997"/>
    <w:rsid w:val="47466AA9"/>
    <w:rsid w:val="4AF46F98"/>
    <w:rsid w:val="4DEF1A4E"/>
    <w:rsid w:val="50591818"/>
    <w:rsid w:val="50AC03A3"/>
    <w:rsid w:val="52814BF0"/>
    <w:rsid w:val="59C55DAD"/>
    <w:rsid w:val="5AB8698B"/>
    <w:rsid w:val="5E790C1B"/>
    <w:rsid w:val="60276E3E"/>
    <w:rsid w:val="671E3839"/>
    <w:rsid w:val="6D083AF7"/>
    <w:rsid w:val="7E897B41"/>
    <w:rsid w:val="D9FBC58F"/>
    <w:rsid w:val="FF1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Theme="minorHAnsi" w:hAnsiTheme="minorHAnsi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line="15" w:lineRule="auto"/>
      <w:outlineLvl w:val="1"/>
    </w:pPr>
    <w:rPr>
      <w:rFonts w:ascii="Arial" w:hAnsi="Arial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楷体_GB2312"/>
      <w:sz w:val="30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516</Words>
  <Characters>518</Characters>
  <Lines>4</Lines>
  <Paragraphs>1</Paragraphs>
  <TotalTime>0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2020-06-03T19:36:00Z</dcterms:created>
  <dc:creator>jib</dc:creator>
  <cp:lastModifiedBy>WPS_1673770633</cp:lastModifiedBy>
  <cp:lastPrinted>2022-05-10T20:26:00Z</cp:lastPrinted>
  <dcterms:modified xsi:type="dcterms:W3CDTF">2024-07-08T07:27:54Z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3940985747620DE9A31FF463F705C267</vt:lpwstr>
  </property>
</Properties>
</file>