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B4398">
      <w:pPr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</w:p>
    <w:p w14:paraId="1FA0ACBB"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  <w:t>坡头区2024年中央农业经营主体能力提升资金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eastAsia="zh-CN" w:bidi="ar"/>
        </w:rPr>
        <w:t>（第三批）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  <w:t>—</w:t>
      </w:r>
    </w:p>
    <w:p w14:paraId="507AA69A">
      <w:pPr>
        <w:jc w:val="center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  <w:t>新型农业经营主体培育项目安排方案</w:t>
      </w:r>
    </w:p>
    <w:tbl>
      <w:tblPr>
        <w:tblStyle w:val="3"/>
        <w:tblpPr w:leftFromText="180" w:rightFromText="180" w:vertAnchor="text" w:horzAnchor="page" w:tblpX="767" w:tblpY="624"/>
        <w:tblOverlap w:val="never"/>
        <w:tblW w:w="15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649"/>
        <w:gridCol w:w="4425"/>
        <w:gridCol w:w="1665"/>
        <w:gridCol w:w="3931"/>
        <w:gridCol w:w="3090"/>
      </w:tblGrid>
      <w:tr w14:paraId="19489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Align w:val="center"/>
          </w:tcPr>
          <w:p w14:paraId="1480E139"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649" w:type="dxa"/>
            <w:vAlign w:val="center"/>
          </w:tcPr>
          <w:p w14:paraId="0213B8DC"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支持主体类型</w:t>
            </w:r>
          </w:p>
        </w:tc>
        <w:tc>
          <w:tcPr>
            <w:tcW w:w="4425" w:type="dxa"/>
            <w:vAlign w:val="center"/>
          </w:tcPr>
          <w:p w14:paraId="4C78FED0"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实施主体</w:t>
            </w:r>
          </w:p>
        </w:tc>
        <w:tc>
          <w:tcPr>
            <w:tcW w:w="1665" w:type="dxa"/>
            <w:vAlign w:val="center"/>
          </w:tcPr>
          <w:p w14:paraId="5BF8108F"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项目所在镇（街）</w:t>
            </w:r>
          </w:p>
        </w:tc>
        <w:tc>
          <w:tcPr>
            <w:tcW w:w="3931" w:type="dxa"/>
            <w:vAlign w:val="center"/>
          </w:tcPr>
          <w:p w14:paraId="79507183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建设内容</w:t>
            </w:r>
          </w:p>
        </w:tc>
        <w:tc>
          <w:tcPr>
            <w:tcW w:w="3090" w:type="dxa"/>
            <w:vAlign w:val="center"/>
          </w:tcPr>
          <w:p w14:paraId="772F0C94"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安排资金（万元）</w:t>
            </w:r>
          </w:p>
        </w:tc>
      </w:tr>
      <w:tr w14:paraId="18AD2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Align w:val="center"/>
          </w:tcPr>
          <w:p w14:paraId="513C12C2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649" w:type="dxa"/>
            <w:vMerge w:val="restart"/>
            <w:vAlign w:val="center"/>
          </w:tcPr>
          <w:p w14:paraId="49D6FFD1">
            <w:pPr>
              <w:jc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支持标杆农民专业合作社</w:t>
            </w:r>
          </w:p>
        </w:tc>
        <w:tc>
          <w:tcPr>
            <w:tcW w:w="4425" w:type="dxa"/>
            <w:vAlign w:val="center"/>
          </w:tcPr>
          <w:p w14:paraId="6BB686DF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湛江市坡头区金碧种植业专业合作社</w:t>
            </w:r>
          </w:p>
        </w:tc>
        <w:tc>
          <w:tcPr>
            <w:tcW w:w="1665" w:type="dxa"/>
            <w:vAlign w:val="center"/>
          </w:tcPr>
          <w:p w14:paraId="1E890BF4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坡头镇</w:t>
            </w:r>
          </w:p>
        </w:tc>
        <w:tc>
          <w:tcPr>
            <w:tcW w:w="3931" w:type="dxa"/>
            <w:vAlign w:val="center"/>
          </w:tcPr>
          <w:p w14:paraId="476CCE7E"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金碧种植示范基地绿色高效节肥节水系统建设项目</w:t>
            </w:r>
          </w:p>
        </w:tc>
        <w:tc>
          <w:tcPr>
            <w:tcW w:w="3090" w:type="dxa"/>
            <w:vAlign w:val="center"/>
          </w:tcPr>
          <w:p w14:paraId="4DB527DE"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</w:tr>
      <w:tr w14:paraId="63D36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Align w:val="center"/>
          </w:tcPr>
          <w:p w14:paraId="54A7B837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1649" w:type="dxa"/>
            <w:vMerge w:val="continue"/>
            <w:vAlign w:val="center"/>
          </w:tcPr>
          <w:p w14:paraId="3E78F101">
            <w:pPr>
              <w:jc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425" w:type="dxa"/>
            <w:vAlign w:val="center"/>
          </w:tcPr>
          <w:p w14:paraId="5B13A58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湛江市坡头区绿健生态农业种植专业合作社</w:t>
            </w:r>
          </w:p>
        </w:tc>
        <w:tc>
          <w:tcPr>
            <w:tcW w:w="1665" w:type="dxa"/>
            <w:vAlign w:val="center"/>
          </w:tcPr>
          <w:p w14:paraId="3B3C8279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坡</w:t>
            </w:r>
            <w:bookmarkStart w:id="0" w:name="_GoBack"/>
            <w:bookmarkEnd w:id="0"/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头镇</w:t>
            </w:r>
          </w:p>
        </w:tc>
        <w:tc>
          <w:tcPr>
            <w:tcW w:w="3931" w:type="dxa"/>
            <w:vAlign w:val="center"/>
          </w:tcPr>
          <w:p w14:paraId="7A7AE126"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绿健种植大棚高压管道雾化打药系统建设项目</w:t>
            </w:r>
          </w:p>
        </w:tc>
        <w:tc>
          <w:tcPr>
            <w:tcW w:w="3090" w:type="dxa"/>
            <w:vAlign w:val="center"/>
          </w:tcPr>
          <w:p w14:paraId="3A00F6EE"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</w:tr>
      <w:tr w14:paraId="428B6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Align w:val="center"/>
          </w:tcPr>
          <w:p w14:paraId="74D7DDB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49" w:type="dxa"/>
            <w:vMerge w:val="restart"/>
            <w:vAlign w:val="center"/>
          </w:tcPr>
          <w:p w14:paraId="7B48BEEC">
            <w:pPr>
              <w:jc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支持标杆家庭农场</w:t>
            </w:r>
          </w:p>
        </w:tc>
        <w:tc>
          <w:tcPr>
            <w:tcW w:w="4425" w:type="dxa"/>
            <w:vAlign w:val="center"/>
          </w:tcPr>
          <w:p w14:paraId="7308CE23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湛江市南三示范区伟健家庭农场</w:t>
            </w:r>
          </w:p>
        </w:tc>
        <w:tc>
          <w:tcPr>
            <w:tcW w:w="1665" w:type="dxa"/>
            <w:vAlign w:val="center"/>
          </w:tcPr>
          <w:p w14:paraId="15A18E0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eastAsia="zh-CN" w:bidi="ar"/>
              </w:rPr>
              <w:t>南三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镇</w:t>
            </w:r>
          </w:p>
        </w:tc>
        <w:tc>
          <w:tcPr>
            <w:tcW w:w="3931" w:type="dxa"/>
            <w:vAlign w:val="center"/>
          </w:tcPr>
          <w:p w14:paraId="5583EEB5"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海水养殖黑色护坡布设施项目</w:t>
            </w:r>
          </w:p>
        </w:tc>
        <w:tc>
          <w:tcPr>
            <w:tcW w:w="3090" w:type="dxa"/>
            <w:vAlign w:val="center"/>
          </w:tcPr>
          <w:p w14:paraId="57D8EDA3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</w:tr>
      <w:tr w14:paraId="749D9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05" w:type="dxa"/>
            <w:vAlign w:val="center"/>
          </w:tcPr>
          <w:p w14:paraId="15A715B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649" w:type="dxa"/>
            <w:vMerge w:val="continue"/>
            <w:vAlign w:val="center"/>
          </w:tcPr>
          <w:p w14:paraId="31ABAC41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4425" w:type="dxa"/>
            <w:vAlign w:val="center"/>
          </w:tcPr>
          <w:p w14:paraId="0076FE2F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坡头馨香家庭农场</w:t>
            </w:r>
          </w:p>
        </w:tc>
        <w:tc>
          <w:tcPr>
            <w:tcW w:w="1665" w:type="dxa"/>
            <w:vAlign w:val="center"/>
          </w:tcPr>
          <w:p w14:paraId="6FDB0758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eastAsia="zh-CN" w:bidi="ar"/>
              </w:rPr>
              <w:t>麻斜街道</w:t>
            </w:r>
          </w:p>
        </w:tc>
        <w:tc>
          <w:tcPr>
            <w:tcW w:w="3931" w:type="dxa"/>
            <w:vAlign w:val="center"/>
          </w:tcPr>
          <w:p w14:paraId="5A233700"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 xml:space="preserve">馨香农场自动灌溉系统建设与农业基础设备提升项目 </w:t>
            </w:r>
          </w:p>
        </w:tc>
        <w:tc>
          <w:tcPr>
            <w:tcW w:w="3090" w:type="dxa"/>
            <w:vAlign w:val="center"/>
          </w:tcPr>
          <w:p w14:paraId="438A0E61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</w:tr>
      <w:tr w14:paraId="5856A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Align w:val="center"/>
          </w:tcPr>
          <w:p w14:paraId="088EC0D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649" w:type="dxa"/>
            <w:vMerge w:val="continue"/>
            <w:vAlign w:val="center"/>
          </w:tcPr>
          <w:p w14:paraId="20C33740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4425" w:type="dxa"/>
            <w:vAlign w:val="center"/>
          </w:tcPr>
          <w:p w14:paraId="7212B052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湛江市坡头区南三朱星火家庭农场</w:t>
            </w:r>
          </w:p>
        </w:tc>
        <w:tc>
          <w:tcPr>
            <w:tcW w:w="1665" w:type="dxa"/>
            <w:vAlign w:val="center"/>
          </w:tcPr>
          <w:p w14:paraId="0FB98032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eastAsia="zh-CN" w:bidi="ar"/>
              </w:rPr>
              <w:t>南三镇</w:t>
            </w:r>
          </w:p>
        </w:tc>
        <w:tc>
          <w:tcPr>
            <w:tcW w:w="3931" w:type="dxa"/>
            <w:vAlign w:val="center"/>
          </w:tcPr>
          <w:p w14:paraId="6894105B"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湛江鱼虾混养水生态优化建设项目</w:t>
            </w:r>
          </w:p>
        </w:tc>
        <w:tc>
          <w:tcPr>
            <w:tcW w:w="3090" w:type="dxa"/>
            <w:vAlign w:val="center"/>
          </w:tcPr>
          <w:p w14:paraId="0DCEE4D9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</w:tr>
      <w:tr w14:paraId="58FA3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Align w:val="center"/>
          </w:tcPr>
          <w:p w14:paraId="12AE72C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649" w:type="dxa"/>
            <w:vMerge w:val="continue"/>
            <w:vAlign w:val="center"/>
          </w:tcPr>
          <w:p w14:paraId="7F40FE0F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4425" w:type="dxa"/>
            <w:vAlign w:val="center"/>
          </w:tcPr>
          <w:p w14:paraId="3C0CD49C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湛江市南三示范区少华家庭农场</w:t>
            </w:r>
          </w:p>
        </w:tc>
        <w:tc>
          <w:tcPr>
            <w:tcW w:w="1665" w:type="dxa"/>
            <w:vAlign w:val="center"/>
          </w:tcPr>
          <w:p w14:paraId="02148AF7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eastAsia="zh-CN" w:bidi="ar"/>
              </w:rPr>
              <w:t>南三镇</w:t>
            </w:r>
          </w:p>
        </w:tc>
        <w:tc>
          <w:tcPr>
            <w:tcW w:w="3931" w:type="dxa"/>
            <w:vAlign w:val="center"/>
          </w:tcPr>
          <w:p w14:paraId="45A4CBA3"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 xml:space="preserve">农场生产管理标准化建设 </w:t>
            </w:r>
          </w:p>
        </w:tc>
        <w:tc>
          <w:tcPr>
            <w:tcW w:w="3090" w:type="dxa"/>
            <w:vAlign w:val="center"/>
          </w:tcPr>
          <w:p w14:paraId="032DE241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</w:tr>
      <w:tr w14:paraId="1B7AE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Align w:val="center"/>
          </w:tcPr>
          <w:p w14:paraId="1399C4E1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49" w:type="dxa"/>
            <w:vAlign w:val="center"/>
          </w:tcPr>
          <w:p w14:paraId="52061452"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4425" w:type="dxa"/>
            <w:vAlign w:val="center"/>
          </w:tcPr>
          <w:p w14:paraId="044ED1B5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665" w:type="dxa"/>
            <w:vAlign w:val="center"/>
          </w:tcPr>
          <w:p w14:paraId="2D89F07F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931" w:type="dxa"/>
            <w:vAlign w:val="center"/>
          </w:tcPr>
          <w:p w14:paraId="0AD005A3">
            <w:pPr>
              <w:widowControl/>
              <w:jc w:val="left"/>
              <w:textAlignment w:val="center"/>
              <w:rPr>
                <w:rFonts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090" w:type="dxa"/>
            <w:vAlign w:val="center"/>
          </w:tcPr>
          <w:p w14:paraId="28F2B90C"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40</w:t>
            </w:r>
          </w:p>
        </w:tc>
      </w:tr>
    </w:tbl>
    <w:p w14:paraId="12B61330">
      <w:pPr>
        <w:rPr>
          <w:rFonts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jODc0ZjFiMjdiYzVmNDU0MTRlMzRjMjAxYjA3ZGUifQ=="/>
  </w:docVars>
  <w:rsids>
    <w:rsidRoot w:val="003B01F8"/>
    <w:rsid w:val="003B01F8"/>
    <w:rsid w:val="00AC0A7F"/>
    <w:rsid w:val="02072A78"/>
    <w:rsid w:val="02B413CC"/>
    <w:rsid w:val="03C03826"/>
    <w:rsid w:val="04AE367F"/>
    <w:rsid w:val="05711D79"/>
    <w:rsid w:val="07A04665"/>
    <w:rsid w:val="081C4DA3"/>
    <w:rsid w:val="083E2258"/>
    <w:rsid w:val="08AF5C17"/>
    <w:rsid w:val="0E7E38D5"/>
    <w:rsid w:val="0EDC035A"/>
    <w:rsid w:val="0F474DFC"/>
    <w:rsid w:val="0F9F0794"/>
    <w:rsid w:val="0FB75E77"/>
    <w:rsid w:val="119B2EC6"/>
    <w:rsid w:val="16677E15"/>
    <w:rsid w:val="173E0892"/>
    <w:rsid w:val="17DC39C5"/>
    <w:rsid w:val="18550589"/>
    <w:rsid w:val="19353F17"/>
    <w:rsid w:val="1AF51BB0"/>
    <w:rsid w:val="1B3F107D"/>
    <w:rsid w:val="1FE02E2E"/>
    <w:rsid w:val="20E64D7D"/>
    <w:rsid w:val="2136082C"/>
    <w:rsid w:val="21621621"/>
    <w:rsid w:val="21BA145D"/>
    <w:rsid w:val="27312184"/>
    <w:rsid w:val="27897907"/>
    <w:rsid w:val="28812CD5"/>
    <w:rsid w:val="28A644E9"/>
    <w:rsid w:val="2AE87B13"/>
    <w:rsid w:val="2C595B41"/>
    <w:rsid w:val="2FA15A0A"/>
    <w:rsid w:val="34B337C0"/>
    <w:rsid w:val="34C24459"/>
    <w:rsid w:val="370E2DBD"/>
    <w:rsid w:val="37CE5077"/>
    <w:rsid w:val="3BEC47C7"/>
    <w:rsid w:val="3D427ADC"/>
    <w:rsid w:val="3F29121D"/>
    <w:rsid w:val="40552625"/>
    <w:rsid w:val="410D1152"/>
    <w:rsid w:val="44EE4DF6"/>
    <w:rsid w:val="45954624"/>
    <w:rsid w:val="489F4D85"/>
    <w:rsid w:val="4A485FEA"/>
    <w:rsid w:val="4CB73474"/>
    <w:rsid w:val="4ECD3CCE"/>
    <w:rsid w:val="527903F5"/>
    <w:rsid w:val="54A3500F"/>
    <w:rsid w:val="55B900D0"/>
    <w:rsid w:val="57754380"/>
    <w:rsid w:val="585E1664"/>
    <w:rsid w:val="591E6BB5"/>
    <w:rsid w:val="5A821E11"/>
    <w:rsid w:val="5C2A09B2"/>
    <w:rsid w:val="5E3D49CC"/>
    <w:rsid w:val="5E93283E"/>
    <w:rsid w:val="61640C4B"/>
    <w:rsid w:val="62EA49F7"/>
    <w:rsid w:val="655E1917"/>
    <w:rsid w:val="688558EE"/>
    <w:rsid w:val="6B5B2936"/>
    <w:rsid w:val="6C465F5C"/>
    <w:rsid w:val="6E2551EB"/>
    <w:rsid w:val="6E8C1058"/>
    <w:rsid w:val="6F103A37"/>
    <w:rsid w:val="717C53B4"/>
    <w:rsid w:val="722E4900"/>
    <w:rsid w:val="7C43544C"/>
    <w:rsid w:val="7EEA1BAF"/>
    <w:rsid w:val="7F1629A4"/>
    <w:rsid w:val="7FD6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317</Words>
  <Characters>323</Characters>
  <Lines>2</Lines>
  <Paragraphs>1</Paragraphs>
  <TotalTime>80</TotalTime>
  <ScaleCrop>false</ScaleCrop>
  <LinksUpToDate>false</LinksUpToDate>
  <CharactersWithSpaces>325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2023-09-19T08:16:00Z</dcterms:created>
  <dc:creator>Administrator</dc:creator>
  <cp:lastModifiedBy>Administrator</cp:lastModifiedBy>
  <cp:lastPrinted>2024-09-23T02:58:15Z</cp:lastPrinted>
  <dcterms:modified xsi:type="dcterms:W3CDTF">2024-09-23T03:28:36Z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66C3373B41114D00979374D8D3FCDF04_13</vt:lpwstr>
  </property>
</Properties>
</file>