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5"/>
        <w:gridCol w:w="1275"/>
        <w:gridCol w:w="1245"/>
        <w:gridCol w:w="1905"/>
        <w:gridCol w:w="1290"/>
        <w:gridCol w:w="1590"/>
        <w:gridCol w:w="1275"/>
        <w:gridCol w:w="1710"/>
      </w:tblGrid>
      <w:tr w14:paraId="06BB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A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旅游投诉受理情况汇总表（2024年第四季度）</w:t>
            </w:r>
          </w:p>
        </w:tc>
      </w:tr>
      <w:tr w14:paraId="21B4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774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统计时间：2024年10月1日-2024年12月31日</w:t>
            </w:r>
          </w:p>
        </w:tc>
      </w:tr>
      <w:tr w14:paraId="09E8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投诉渠道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接受总数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正式受理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不予受理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结案件数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结案率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正在办理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投诉渠道占比</w:t>
            </w:r>
          </w:p>
        </w:tc>
      </w:tr>
      <w:tr w14:paraId="582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12345政府服务热线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 w14:paraId="477D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12301旅游投诉热线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149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省厅转办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2305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本局政务网及局长信箱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530C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来信、来访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6E6B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其他渠道转办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2B8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</w:tbl>
    <w:p w14:paraId="2D93C7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2024-12-31T07:00:42Z</dcterms:created>
  <dc:creator>Administrator</dc:creator>
  <cp:lastModifiedBy>Administrator</cp:lastModifiedBy>
  <dcterms:modified xsi:type="dcterms:W3CDTF">2024-12-31T07:01:29Z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eyJoZGlkIjoiNTQ1ZTdlNjE0YTMxM2Q5ZGQyNTRkMjg2OWVkYjYwMDAiLCJ1c2VySWQiOiI1MTM1MzA2ODMifQ==</vt:lpwstr>
  </property>
  <property fmtid="{D5CDD505-2E9C-101B-9397-08002B2CF9AE}" pid="4" name="ICV">
    <vt:lpwstr>2605F42FC7554D10A4090D6F51C26686_12</vt:lpwstr>
  </property>
</Properties>
</file>