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</w:rPr>
        <w:t>坡头区超龄未申办养老保险业务人员名单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张亚标，身份证号码：440804********1618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袁亚忠，身份证号码：440804********1111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张玉贵，身份证号码：440804********163X</w:t>
      </w:r>
    </w:p>
    <w:p>
      <w:pPr>
        <w:numPr>
          <w:ilvl w:val="0"/>
          <w:numId w:val="1"/>
        </w:numPr>
        <w:jc w:val="left"/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赵永安，身份证号码：150104********0512</w:t>
      </w:r>
    </w:p>
    <w:p>
      <w:pPr>
        <w:numPr>
          <w:numId w:val="0"/>
        </w:numPr>
        <w:jc w:val="left"/>
        <w:rPr>
          <w:rFonts w:hint="default" w:asciiTheme="minorEastAsia" w:hAnsiTheme="minorEastAsia" w:cstheme="minorEastAsia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F8F8411"/>
    <w:multiLevelType w:val="singleLevel"/>
    <w:tmpl w:val="EF8F841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5792E"/>
    <w:rsid w:val="5215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2026-10-22T02:57:00Z</dcterms:created>
  <dc:creator>Administrator</dc:creator>
  <cp:lastModifiedBy>Administrator</cp:lastModifiedBy>
  <dcterms:modified xsi:type="dcterms:W3CDTF">2026-10-22T03:00:52Z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