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baseline"/>
        <w:rPr>
          <w:rFonts w:hint="eastAsia" w:ascii="宋体" w:hAnsi="宋体"/>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baseline"/>
        <w:rPr>
          <w:rFonts w:hint="eastAsia" w:ascii="宋体" w:hAnsi="宋体"/>
          <w:sz w:val="44"/>
          <w:szCs w:val="44"/>
        </w:rPr>
      </w:pPr>
      <w:r>
        <w:rPr>
          <w:rFonts w:hint="eastAsia" w:ascii="宋体" w:hAnsi="宋体"/>
          <w:sz w:val="44"/>
          <w:szCs w:val="44"/>
        </w:rPr>
        <w:t>坡头区集体土地征收房屋拆迁安置补贴和奖励办法（</w:t>
      </w:r>
      <w:r>
        <w:rPr>
          <w:rFonts w:hint="eastAsia" w:ascii="宋体" w:hAnsi="宋体"/>
          <w:sz w:val="44"/>
          <w:szCs w:val="44"/>
          <w:lang w:eastAsia="zh-CN"/>
        </w:rPr>
        <w:t>征求意见稿</w:t>
      </w:r>
      <w:r>
        <w:rPr>
          <w:rFonts w:hint="eastAsia" w:ascii="宋体" w:hAnsi="宋体"/>
          <w:sz w:val="44"/>
          <w:szCs w:val="44"/>
        </w:rPr>
        <w:t>）</w:t>
      </w:r>
    </w:p>
    <w:p>
      <w:pPr>
        <w:keepNext w:val="0"/>
        <w:keepLines w:val="0"/>
        <w:pageBreakBefore w:val="0"/>
        <w:widowControl w:val="0"/>
        <w:kinsoku/>
        <w:overflowPunct/>
        <w:topLinePunct w:val="0"/>
        <w:autoSpaceDE/>
        <w:autoSpaceDN/>
        <w:bidi w:val="0"/>
        <w:adjustRightInd/>
        <w:snapToGrid/>
        <w:spacing w:line="560" w:lineRule="exact"/>
        <w:jc w:val="left"/>
        <w:textAlignment w:val="baseline"/>
        <w:rPr>
          <w:rFonts w:ascii="仿宋" w:hAnsi="仿宋" w:eastAsia="仿宋"/>
          <w:sz w:val="32"/>
          <w:szCs w:val="32"/>
        </w:rPr>
      </w:pPr>
      <w:r>
        <w:rPr>
          <w:rFonts w:hint="eastAsia" w:ascii="仿宋" w:hAnsi="仿宋" w:eastAsia="仿宋"/>
          <w:sz w:val="32"/>
          <w:szCs w:val="32"/>
        </w:rPr>
        <w:t xml:space="preserve">    为规范征地工作中涉及的房屋拆迁管理，维护拆迁当事人的合法权益，加快推进征地拆迁工作，保障建设项目顺利进行，根据《中华人民共和国土地管理法》、湛江市人民政府印发的《湛江市征收土地青苗及地上附着物补偿办法的通知》（湛府规【</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16</w:t>
      </w:r>
      <w:r>
        <w:rPr>
          <w:rFonts w:hint="eastAsia" w:ascii="仿宋" w:hAnsi="仿宋" w:eastAsia="仿宋"/>
          <w:sz w:val="32"/>
          <w:szCs w:val="32"/>
        </w:rPr>
        <w:t>号），结合我区实际，制定本办法。</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baseline"/>
        <w:rPr>
          <w:rFonts w:ascii="仿宋" w:hAnsi="仿宋" w:eastAsia="仿宋"/>
          <w:sz w:val="32"/>
          <w:szCs w:val="32"/>
        </w:rPr>
      </w:pPr>
      <w:r>
        <w:rPr>
          <w:rFonts w:hint="eastAsia" w:ascii="仿宋" w:hAnsi="仿宋" w:eastAsia="仿宋"/>
          <w:sz w:val="32"/>
          <w:szCs w:val="32"/>
        </w:rPr>
        <w:t>一、征地房屋拆迁安置补贴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baseline"/>
        <w:rPr>
          <w:rFonts w:ascii="仿宋" w:hAnsi="仿宋" w:eastAsia="仿宋"/>
          <w:sz w:val="32"/>
          <w:szCs w:val="32"/>
        </w:rPr>
      </w:pPr>
      <w:r>
        <w:rPr>
          <w:rFonts w:hint="eastAsia" w:ascii="仿宋" w:hAnsi="仿宋" w:eastAsia="仿宋"/>
          <w:sz w:val="32"/>
          <w:szCs w:val="32"/>
        </w:rPr>
        <w:t>对被拆迁房屋是常住人口住房的物权人（即拆迁户）进行拆迁安置补贴和奖励。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baseline"/>
        <w:rPr>
          <w:rFonts w:ascii="仿宋" w:hAnsi="仿宋" w:eastAsia="仿宋"/>
          <w:sz w:val="32"/>
          <w:szCs w:val="32"/>
        </w:rPr>
      </w:pPr>
      <w:r>
        <w:rPr>
          <w:rFonts w:hint="eastAsia" w:ascii="仿宋" w:hAnsi="仿宋" w:eastAsia="仿宋"/>
          <w:sz w:val="32"/>
          <w:szCs w:val="32"/>
        </w:rPr>
        <w:t>1、搬家费补贴：对拆迁房屋的拆迁户按500元/人或3000元/户给予一次性搬家补贴（户人口数超过5人的按500元/人执行，户人口数5人以下（含5人）的按3000元/户执行）。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rPr>
        <w:t>2、农具补贴：对拆迁房屋的拆迁户按500元/人标准给予一次性农具补贴。</w:t>
      </w:r>
      <w:r>
        <w:rPr>
          <w:rFonts w:hint="eastAsia" w:ascii="仿宋" w:hAnsi="仿宋" w:eastAsia="仿宋"/>
          <w:sz w:val="32"/>
          <w:szCs w:val="32"/>
          <w:lang w:val="en-US" w:eastAsia="zh-CN"/>
        </w:rPr>
        <w:t xml:space="preserve"> </w:t>
      </w: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baseline"/>
        <w:rPr>
          <w:rFonts w:ascii="仿宋" w:hAnsi="仿宋" w:eastAsia="仿宋"/>
          <w:sz w:val="32"/>
          <w:szCs w:val="32"/>
        </w:rPr>
      </w:pPr>
      <w:r>
        <w:rPr>
          <w:rFonts w:hint="eastAsia" w:ascii="仿宋" w:hAnsi="仿宋" w:eastAsia="仿宋"/>
          <w:sz w:val="32"/>
          <w:szCs w:val="32"/>
        </w:rPr>
        <w:t>3、房租补贴：搬迁安置期间，给予拆迁房屋拆迁户每人500元/月的房租补贴，计补时长为24个月。</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baseline"/>
        <w:rPr>
          <w:rFonts w:ascii="仿宋" w:hAnsi="仿宋" w:eastAsia="仿宋"/>
          <w:sz w:val="32"/>
          <w:szCs w:val="32"/>
        </w:rPr>
      </w:pPr>
      <w:r>
        <w:rPr>
          <w:rFonts w:hint="eastAsia" w:ascii="仿宋_GB2312" w:hAnsi="宋体" w:eastAsia="仿宋_GB2312"/>
          <w:kern w:val="32"/>
          <w:sz w:val="32"/>
          <w:szCs w:val="32"/>
        </w:rPr>
        <w:t>被拆迁户属于被征地村庄常住人口的可享受前款规定的房屋拆迁安置三项补助，不属常住人口的不在享受范围。截至征地启动公告之日止，是否属于被征地村庄常住人口，则由拆迁户提供户籍证明，所在村委会出具意见，当地镇政府（街道办）审定。</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baseline"/>
        <w:rPr>
          <w:rFonts w:ascii="仿宋" w:hAnsi="仿宋" w:eastAsia="仿宋"/>
          <w:sz w:val="32"/>
          <w:szCs w:val="32"/>
        </w:rPr>
      </w:pPr>
      <w:r>
        <w:rPr>
          <w:rFonts w:hint="eastAsia" w:ascii="仿宋" w:hAnsi="仿宋" w:eastAsia="仿宋"/>
          <w:sz w:val="32"/>
          <w:szCs w:val="32"/>
        </w:rPr>
        <w:t>二、两项奖励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baseline"/>
        <w:rPr>
          <w:rFonts w:ascii="仿宋" w:hAnsi="仿宋" w:eastAsia="仿宋"/>
          <w:sz w:val="32"/>
          <w:szCs w:val="32"/>
        </w:rPr>
      </w:pPr>
      <w:r>
        <w:rPr>
          <w:rFonts w:hint="eastAsia" w:ascii="仿宋" w:hAnsi="仿宋" w:eastAsia="仿宋"/>
          <w:sz w:val="32"/>
          <w:szCs w:val="32"/>
        </w:rPr>
        <w:t>1、限期内签订《房屋拆迁安置补偿协议书》奖励：根据重点项目建设的要求，由区征地领导小组核定限期签订房屋拆迁安置补偿协议书的时间。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baseline"/>
        <w:rPr>
          <w:rFonts w:ascii="仿宋_GB2312" w:hAnsi="宋体" w:eastAsia="仿宋_GB2312"/>
          <w:spacing w:val="-4"/>
          <w:kern w:val="32"/>
          <w:sz w:val="32"/>
          <w:szCs w:val="32"/>
        </w:rPr>
      </w:pPr>
      <w:r>
        <w:rPr>
          <w:rFonts w:hint="eastAsia" w:ascii="仿宋" w:hAnsi="仿宋" w:eastAsia="仿宋"/>
          <w:sz w:val="32"/>
          <w:szCs w:val="32"/>
        </w:rPr>
        <w:t>（1）在规定期限内提前30天签订《房屋拆迁安置补偿协议书》的</w:t>
      </w:r>
      <w:r>
        <w:rPr>
          <w:rFonts w:hint="eastAsia" w:ascii="仿宋_GB2312" w:hAnsi="宋体" w:eastAsia="仿宋_GB2312"/>
          <w:spacing w:val="-4"/>
          <w:kern w:val="32"/>
          <w:sz w:val="32"/>
          <w:szCs w:val="32"/>
        </w:rPr>
        <w:t>拆迁户</w:t>
      </w:r>
      <w:r>
        <w:rPr>
          <w:rFonts w:hint="eastAsia" w:ascii="仿宋" w:hAnsi="仿宋" w:eastAsia="仿宋"/>
          <w:sz w:val="32"/>
          <w:szCs w:val="32"/>
        </w:rPr>
        <w:t>，</w:t>
      </w:r>
      <w:r>
        <w:rPr>
          <w:rFonts w:hint="eastAsia" w:ascii="仿宋_GB2312" w:hAnsi="宋体" w:eastAsia="仿宋_GB2312"/>
          <w:spacing w:val="-4"/>
          <w:kern w:val="32"/>
          <w:sz w:val="32"/>
          <w:szCs w:val="32"/>
        </w:rPr>
        <w:t>拆迁户可获得主体房屋补偿总价款25%的一次性奖励；</w:t>
      </w:r>
    </w:p>
    <w:p>
      <w:pPr>
        <w:keepNext w:val="0"/>
        <w:keepLines w:val="0"/>
        <w:pageBreakBefore w:val="0"/>
        <w:widowControl w:val="0"/>
        <w:kinsoku/>
        <w:overflowPunct/>
        <w:topLinePunct w:val="0"/>
        <w:autoSpaceDE/>
        <w:autoSpaceDN/>
        <w:bidi w:val="0"/>
        <w:adjustRightInd/>
        <w:snapToGrid/>
        <w:spacing w:line="560" w:lineRule="exact"/>
        <w:ind w:firstLine="624" w:firstLineChars="200"/>
        <w:jc w:val="left"/>
        <w:textAlignment w:val="baseline"/>
        <w:rPr>
          <w:rFonts w:ascii="仿宋_GB2312" w:hAnsi="宋体" w:eastAsia="仿宋_GB2312"/>
          <w:spacing w:val="-4"/>
          <w:kern w:val="32"/>
          <w:sz w:val="32"/>
          <w:szCs w:val="32"/>
        </w:rPr>
      </w:pPr>
      <w:r>
        <w:rPr>
          <w:rFonts w:hint="eastAsia" w:ascii="仿宋_GB2312" w:hAnsi="宋体" w:eastAsia="仿宋_GB2312"/>
          <w:spacing w:val="-4"/>
          <w:kern w:val="32"/>
          <w:sz w:val="32"/>
          <w:szCs w:val="32"/>
        </w:rPr>
        <w:t>（2）</w:t>
      </w:r>
      <w:r>
        <w:rPr>
          <w:rFonts w:hint="eastAsia" w:ascii="仿宋" w:hAnsi="仿宋" w:eastAsia="仿宋"/>
          <w:sz w:val="32"/>
          <w:szCs w:val="32"/>
        </w:rPr>
        <w:t>在规定期限内提前20天签订《房屋拆迁安置补偿协议书》的</w:t>
      </w:r>
      <w:r>
        <w:rPr>
          <w:rFonts w:hint="eastAsia" w:ascii="仿宋_GB2312" w:hAnsi="宋体" w:eastAsia="仿宋_GB2312"/>
          <w:spacing w:val="-4"/>
          <w:kern w:val="32"/>
          <w:sz w:val="32"/>
          <w:szCs w:val="32"/>
        </w:rPr>
        <w:t>拆迁户</w:t>
      </w:r>
      <w:r>
        <w:rPr>
          <w:rFonts w:hint="eastAsia" w:ascii="仿宋" w:hAnsi="仿宋" w:eastAsia="仿宋"/>
          <w:sz w:val="32"/>
          <w:szCs w:val="32"/>
        </w:rPr>
        <w:t>，</w:t>
      </w:r>
      <w:r>
        <w:rPr>
          <w:rFonts w:hint="eastAsia" w:ascii="仿宋_GB2312" w:hAnsi="宋体" w:eastAsia="仿宋_GB2312"/>
          <w:spacing w:val="-4"/>
          <w:kern w:val="32"/>
          <w:sz w:val="32"/>
          <w:szCs w:val="32"/>
        </w:rPr>
        <w:t>拆迁户可获得主体房屋补偿总价款20%的一次性奖励；</w:t>
      </w:r>
    </w:p>
    <w:p>
      <w:pPr>
        <w:keepNext w:val="0"/>
        <w:keepLines w:val="0"/>
        <w:pageBreakBefore w:val="0"/>
        <w:widowControl w:val="0"/>
        <w:kinsoku/>
        <w:overflowPunct/>
        <w:topLinePunct w:val="0"/>
        <w:autoSpaceDE/>
        <w:autoSpaceDN/>
        <w:bidi w:val="0"/>
        <w:adjustRightInd/>
        <w:snapToGrid/>
        <w:spacing w:line="560" w:lineRule="exact"/>
        <w:ind w:firstLine="624" w:firstLineChars="200"/>
        <w:jc w:val="left"/>
        <w:textAlignment w:val="baseline"/>
        <w:rPr>
          <w:rFonts w:ascii="仿宋_GB2312" w:hAnsi="宋体" w:eastAsia="仿宋_GB2312"/>
          <w:spacing w:val="-4"/>
          <w:kern w:val="32"/>
          <w:sz w:val="32"/>
          <w:szCs w:val="32"/>
        </w:rPr>
      </w:pPr>
      <w:r>
        <w:rPr>
          <w:rFonts w:hint="eastAsia" w:ascii="仿宋_GB2312" w:hAnsi="宋体" w:eastAsia="仿宋_GB2312"/>
          <w:spacing w:val="-4"/>
          <w:kern w:val="32"/>
          <w:sz w:val="32"/>
          <w:szCs w:val="32"/>
        </w:rPr>
        <w:t>（3）</w:t>
      </w:r>
      <w:r>
        <w:rPr>
          <w:rFonts w:hint="eastAsia" w:ascii="仿宋" w:hAnsi="仿宋" w:eastAsia="仿宋"/>
          <w:sz w:val="32"/>
          <w:szCs w:val="32"/>
        </w:rPr>
        <w:t>在规定期限内提前10天签订《房屋拆迁安置补偿协议书》的</w:t>
      </w:r>
      <w:r>
        <w:rPr>
          <w:rFonts w:hint="eastAsia" w:ascii="仿宋_GB2312" w:hAnsi="宋体" w:eastAsia="仿宋_GB2312"/>
          <w:spacing w:val="-4"/>
          <w:kern w:val="32"/>
          <w:sz w:val="32"/>
          <w:szCs w:val="32"/>
        </w:rPr>
        <w:t>拆迁户</w:t>
      </w:r>
      <w:r>
        <w:rPr>
          <w:rFonts w:hint="eastAsia" w:ascii="仿宋" w:hAnsi="仿宋" w:eastAsia="仿宋"/>
          <w:sz w:val="32"/>
          <w:szCs w:val="32"/>
        </w:rPr>
        <w:t>，</w:t>
      </w:r>
      <w:r>
        <w:rPr>
          <w:rFonts w:hint="eastAsia" w:ascii="仿宋_GB2312" w:hAnsi="宋体" w:eastAsia="仿宋_GB2312"/>
          <w:spacing w:val="-4"/>
          <w:kern w:val="32"/>
          <w:sz w:val="32"/>
          <w:szCs w:val="32"/>
        </w:rPr>
        <w:t>拆迁户可获得主体房屋补偿总价款15%的一次性奖励。</w:t>
      </w:r>
    </w:p>
    <w:p>
      <w:pPr>
        <w:keepNext w:val="0"/>
        <w:keepLines w:val="0"/>
        <w:pageBreakBefore w:val="0"/>
        <w:widowControl w:val="0"/>
        <w:kinsoku/>
        <w:overflowPunct/>
        <w:topLinePunct w:val="0"/>
        <w:autoSpaceDE/>
        <w:autoSpaceDN/>
        <w:bidi w:val="0"/>
        <w:adjustRightInd/>
        <w:snapToGrid/>
        <w:spacing w:line="560" w:lineRule="exact"/>
        <w:ind w:firstLine="624" w:firstLineChars="200"/>
        <w:jc w:val="left"/>
        <w:textAlignment w:val="baseline"/>
        <w:rPr>
          <w:rFonts w:ascii="仿宋" w:hAnsi="仿宋" w:eastAsia="仿宋"/>
          <w:sz w:val="32"/>
          <w:szCs w:val="32"/>
        </w:rPr>
      </w:pPr>
      <w:r>
        <w:rPr>
          <w:rFonts w:hint="eastAsia" w:ascii="仿宋_GB2312" w:hAnsi="宋体" w:eastAsia="仿宋_GB2312"/>
          <w:spacing w:val="-4"/>
          <w:kern w:val="32"/>
          <w:sz w:val="32"/>
          <w:szCs w:val="32"/>
        </w:rPr>
        <w:t>2、限期搬空房屋奖励：凡在征地工作组核定时间内搬空房屋供拆迁工作组拆除的拆迁户，</w:t>
      </w:r>
      <w:r>
        <w:rPr>
          <w:rFonts w:hint="eastAsia" w:ascii="仿宋" w:hAnsi="仿宋" w:eastAsia="仿宋"/>
          <w:sz w:val="32"/>
          <w:szCs w:val="32"/>
        </w:rPr>
        <w:t>可</w:t>
      </w:r>
      <w:r>
        <w:rPr>
          <w:rFonts w:hint="eastAsia" w:ascii="仿宋_GB2312" w:hAnsi="宋体" w:eastAsia="仿宋_GB2312"/>
          <w:spacing w:val="-4"/>
          <w:kern w:val="32"/>
          <w:sz w:val="32"/>
          <w:szCs w:val="32"/>
        </w:rPr>
        <w:t>按户每人获</w:t>
      </w:r>
      <w:r>
        <w:rPr>
          <w:rFonts w:ascii="仿宋_GB2312" w:hAnsi="宋体" w:eastAsia="仿宋_GB2312"/>
          <w:spacing w:val="-4"/>
          <w:kern w:val="32"/>
          <w:sz w:val="32"/>
          <w:szCs w:val="32"/>
        </w:rPr>
        <w:t>6</w:t>
      </w:r>
      <w:r>
        <w:rPr>
          <w:rFonts w:hint="eastAsia" w:ascii="仿宋_GB2312" w:hAnsi="宋体" w:eastAsia="仿宋_GB2312"/>
          <w:spacing w:val="-4"/>
          <w:kern w:val="32"/>
          <w:sz w:val="32"/>
          <w:szCs w:val="32"/>
        </w:rPr>
        <w:t>000元一次性奖励。</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baseline"/>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、在坡头区行政区域内征收集体土地涉及的房屋拆迁</w:t>
      </w:r>
      <w:r>
        <w:rPr>
          <w:rFonts w:hint="eastAsia" w:ascii="仿宋" w:hAnsi="仿宋" w:eastAsia="仿宋"/>
          <w:sz w:val="32"/>
          <w:szCs w:val="32"/>
        </w:rPr>
        <w:t>补贴</w:t>
      </w:r>
      <w:r>
        <w:rPr>
          <w:rFonts w:ascii="仿宋" w:hAnsi="仿宋" w:eastAsia="仿宋"/>
          <w:sz w:val="32"/>
          <w:szCs w:val="32"/>
        </w:rPr>
        <w:t>和奖励适用本办法，本办法自</w:t>
      </w:r>
      <w:r>
        <w:rPr>
          <w:rFonts w:hint="eastAsia" w:ascii="仿宋" w:hAnsi="仿宋" w:eastAsia="仿宋"/>
          <w:sz w:val="32"/>
          <w:szCs w:val="32"/>
        </w:rPr>
        <w:t>印发</w:t>
      </w:r>
      <w:r>
        <w:rPr>
          <w:rFonts w:ascii="仿宋" w:hAnsi="仿宋" w:eastAsia="仿宋"/>
          <w:sz w:val="32"/>
          <w:szCs w:val="32"/>
        </w:rPr>
        <w:t>之日起执行</w:t>
      </w:r>
      <w:r>
        <w:rPr>
          <w:rFonts w:hint="eastAsia" w:ascii="仿宋" w:hAnsi="仿宋" w:eastAsia="仿宋"/>
          <w:sz w:val="32"/>
          <w:szCs w:val="32"/>
        </w:rPr>
        <w:t>。有效期为三年。执行中如有问题，请径向区征地办反映</w:t>
      </w:r>
      <w:r>
        <w:rPr>
          <w:rFonts w:ascii="仿宋" w:hAnsi="仿宋" w:eastAsia="仿宋"/>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baseline"/>
        <w:rPr>
          <w:rFonts w:ascii="仿宋" w:hAnsi="仿宋" w:eastAsia="仿宋"/>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baseline"/>
        <w:rPr>
          <w:rFonts w:ascii="仿宋" w:hAnsi="仿宋" w:eastAsia="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17AF"/>
    <w:rsid w:val="00051B5F"/>
    <w:rsid w:val="0009079D"/>
    <w:rsid w:val="001D42BF"/>
    <w:rsid w:val="00254F89"/>
    <w:rsid w:val="00280A11"/>
    <w:rsid w:val="002C461C"/>
    <w:rsid w:val="002F2A34"/>
    <w:rsid w:val="004D4C08"/>
    <w:rsid w:val="00555FF6"/>
    <w:rsid w:val="005B080A"/>
    <w:rsid w:val="00635B65"/>
    <w:rsid w:val="007C1E39"/>
    <w:rsid w:val="008415E0"/>
    <w:rsid w:val="008A37EA"/>
    <w:rsid w:val="008F17AF"/>
    <w:rsid w:val="00A65F6E"/>
    <w:rsid w:val="00AA64A1"/>
    <w:rsid w:val="00B531B3"/>
    <w:rsid w:val="00B660B8"/>
    <w:rsid w:val="00BF4C51"/>
    <w:rsid w:val="00C43BAD"/>
    <w:rsid w:val="00CD3121"/>
    <w:rsid w:val="00D94FFE"/>
    <w:rsid w:val="00DE29B0"/>
    <w:rsid w:val="00E44551"/>
    <w:rsid w:val="00F337C4"/>
    <w:rsid w:val="00FE3A9E"/>
    <w:rsid w:val="0661499C"/>
    <w:rsid w:val="10DF0A01"/>
    <w:rsid w:val="171E28E6"/>
    <w:rsid w:val="1CC206ED"/>
    <w:rsid w:val="25C2517C"/>
    <w:rsid w:val="3DB2500C"/>
    <w:rsid w:val="740B31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1638E-A04F-4D05-88B6-B492C2A462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140</Words>
  <Characters>798</Characters>
  <Lines>6</Lines>
  <Paragraphs>1</Paragraphs>
  <TotalTime>8</TotalTime>
  <ScaleCrop>false</ScaleCrop>
  <LinksUpToDate>false</LinksUpToDate>
  <CharactersWithSpaces>937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2021-12-17T04:10:00Z</dcterms:created>
  <dc:creator>吕锦玲</dc:creator>
  <cp:lastModifiedBy>吕锦玲</cp:lastModifiedBy>
  <dcterms:modified xsi:type="dcterms:W3CDTF">2021-12-27T09:03:41Z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ecf9e5390e064bc8b55e39078943628d</vt:lpwstr>
  </property>
  <property fmtid="{D5CDD505-2E9C-101B-9397-08002B2CF9AE}" pid="3" name="KSOProductBuildVer">
    <vt:lpwstr>2052-11.1.0.11194</vt:lpwstr>
  </property>
</Properties>
</file>