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8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A29955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84F68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广东省高质量数据集创新应用“发榜”单位</w:t>
      </w:r>
    </w:p>
    <w:p w14:paraId="52E0FC75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征集表</w:t>
      </w:r>
    </w:p>
    <w:p w14:paraId="6A7807A7">
      <w:pPr>
        <w:spacing w:line="588" w:lineRule="exact"/>
        <w:jc w:val="both"/>
        <w:rPr>
          <w:rFonts w:hint="default" w:ascii="Times New Roman" w:hAnsi="Times New Roman" w:eastAsia="方正小标宋简体" w:cs="Times New Roman"/>
          <w:kern w:val="0"/>
          <w:sz w:val="36"/>
          <w:szCs w:val="40"/>
        </w:rPr>
      </w:pPr>
    </w:p>
    <w:tbl>
      <w:tblPr>
        <w:tblStyle w:val="2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2513"/>
        <w:gridCol w:w="6282"/>
      </w:tblGrid>
      <w:tr w14:paraId="1DD9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2513" w:type="dxa"/>
            <w:tcBorders>
              <w:right w:val="single" w:color="auto" w:sz="8" w:space="0"/>
            </w:tcBorders>
            <w:noWrap w:val="0"/>
            <w:vAlign w:val="center"/>
          </w:tcPr>
          <w:p w14:paraId="29F746C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1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6282" w:type="dxa"/>
            <w:tcBorders>
              <w:left w:val="single" w:color="auto" w:sz="8" w:space="0"/>
            </w:tcBorders>
            <w:noWrap w:val="0"/>
            <w:vAlign w:val="center"/>
          </w:tcPr>
          <w:p w14:paraId="17283C7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</w:p>
        </w:tc>
      </w:tr>
      <w:tr w14:paraId="1F26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251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E33F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1"/>
                <w:sz w:val="28"/>
                <w:szCs w:val="28"/>
                <w:lang w:val="en-US" w:eastAsia="zh-CN"/>
              </w:rPr>
              <w:t>联系人、职务及联系方式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4305E2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</w:p>
        </w:tc>
      </w:tr>
      <w:tr w14:paraId="3F66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251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70CF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D61ECB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</w:p>
        </w:tc>
      </w:tr>
      <w:tr w14:paraId="07A9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251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4E73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场景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名称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843E2B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</w:p>
        </w:tc>
      </w:tr>
      <w:tr w14:paraId="0FCA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51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914B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行业/领域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FFC53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工业</w:t>
            </w:r>
            <w:r>
              <w:rPr>
                <w:rFonts w:ascii="Times New Roman" w:hAnsi="Times New Roman" w:eastAsia="方正黑体_GBK" w:cs="Times New Roman"/>
                <w:bCs/>
                <w:i w:val="0"/>
                <w:iCs w:val="0"/>
                <w:caps w:val="0"/>
                <w:color w:val="000000"/>
                <w:spacing w:val="0"/>
                <w:kern w:val="44"/>
                <w:sz w:val="28"/>
                <w:szCs w:val="28"/>
                <w:shd w:val="clear" w:fill="auto"/>
              </w:rPr>
              <w:t>制造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现代农业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商贸流通</w:t>
            </w:r>
          </w:p>
          <w:p w14:paraId="69C4D5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交通运输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金融服务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科技创新</w:t>
            </w:r>
          </w:p>
          <w:p w14:paraId="21D4EE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文化旅游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医疗健康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应急管理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</w:t>
            </w:r>
          </w:p>
          <w:p w14:paraId="252A93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气象服务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城市治理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绿色低碳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</w:t>
            </w:r>
          </w:p>
          <w:p w14:paraId="3EE4A2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具身智能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  <w:tr w14:paraId="747B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926" w:hRule="atLeast"/>
          <w:jc w:val="center"/>
        </w:trPr>
        <w:tc>
          <w:tcPr>
            <w:tcW w:w="251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EF3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场景背景与痛点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 w14:paraId="46EDF9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1.描述场景所在行业现状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2.明确指出当前存在的痛点、难点问题</w:t>
            </w:r>
          </w:p>
        </w:tc>
      </w:tr>
      <w:tr w14:paraId="2188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251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295763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6" w:lineRule="auto"/>
              <w:jc w:val="center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预期目标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4E7D25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6" w:lineRule="auto"/>
              <w:jc w:val="both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1.期望通过高质量数据集解决的具体问题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2.预期达成的技术指标和业务效果</w:t>
            </w:r>
          </w:p>
        </w:tc>
      </w:tr>
      <w:tr w14:paraId="62C8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251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52C2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6" w:lineRule="auto"/>
              <w:jc w:val="center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br w:type="textWrapping"/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9FBD45D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napToGrid w:val="0"/>
              <w:spacing w:line="286" w:lineRule="auto"/>
              <w:jc w:val="both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经济价值（预期效益、成本节约等）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2. 社会价值（民生改善、治理提升等）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3. 产业价值（对产业链的带动作用）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具有行业标杆效应（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场景创新性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应用模式创新性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预期形成的行业标杆价值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）</w:t>
            </w:r>
          </w:p>
          <w:p w14:paraId="36DA0D16"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line="286" w:lineRule="auto"/>
              <w:jc w:val="both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可推广性和复制性</w:t>
            </w:r>
          </w:p>
          <w:p w14:paraId="5D6E6FEB"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line="286" w:lineRule="auto"/>
              <w:jc w:val="both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7FF7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251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A93F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6" w:lineRule="auto"/>
              <w:jc w:val="center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数据情况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2691B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数据类型：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 xml:space="preserve">结构化数据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 xml:space="preserve">非结构化数据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 xml:space="preserve">半结构化数据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数据描述：描述数据的来源、结构、格式、特征、质量及适用场景等核心信息，可让使用者清晰了解数据的背景、属性与价值，为数据共享、应用开发、决策分析等场景提供关键支撑。</w:t>
            </w:r>
          </w:p>
          <w:p w14:paraId="2E93F1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主要的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数据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（请列出3-5项）：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1. ___________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2. ___________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3. ___________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数据规模预估：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 xml:space="preserve">GB级 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TB级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PB级</w:t>
            </w:r>
          </w:p>
          <w:p w14:paraId="44753A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数据集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能否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开放给参赛方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：</w:t>
            </w:r>
          </w:p>
          <w:p w14:paraId="5C1EF3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可全部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开放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 xml:space="preserve"> </w:t>
            </w:r>
          </w:p>
          <w:p w14:paraId="548370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可部分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开放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（请说明范围：________）</w:t>
            </w:r>
          </w:p>
          <w:p w14:paraId="50DF57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可在安全可信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环境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内开放</w:t>
            </w:r>
          </w:p>
          <w:p w14:paraId="61FD8D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88" w:lineRule="exact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其他要求：______________</w:t>
            </w:r>
          </w:p>
          <w:p w14:paraId="04F9B8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需要融合第三方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数据资源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：</w:t>
            </w:r>
          </w:p>
          <w:p w14:paraId="0D2CD6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是     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否</w:t>
            </w:r>
          </w:p>
          <w:p w14:paraId="71C7FE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如需融合，请描述具体需求：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3A6D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251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6B2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平台算力支撑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6C3B32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平台描述：描述平台的数据标注、数据汇聚、数据处理、数据分析、算法开发、模型训练等能力。                                  </w:t>
            </w:r>
          </w:p>
          <w:p w14:paraId="1D9A94C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自主构建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依赖外部服务商</w:t>
            </w:r>
          </w:p>
          <w:p w14:paraId="276DD58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可信数据空间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建设能力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：</w:t>
            </w:r>
          </w:p>
          <w:p w14:paraId="0D2D520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否</w:t>
            </w:r>
          </w:p>
          <w:p w14:paraId="237BECF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3.是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否提供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数据标注工具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：</w:t>
            </w:r>
          </w:p>
          <w:p w14:paraId="3EBF511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否</w:t>
            </w:r>
          </w:p>
          <w:p w14:paraId="2381A2E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4.平台访问方式：</w:t>
            </w:r>
          </w:p>
          <w:p w14:paraId="56FF796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互联网访问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特定网络环境下访问 </w:t>
            </w:r>
          </w:p>
          <w:p w14:paraId="59DE378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其他： 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  <w:p w14:paraId="67A8C59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u w:val="none"/>
                <w:lang w:val="en-US" w:eastAsia="zh-CN"/>
              </w:rPr>
              <w:t>5.是否提供供参赛方使用的算力资源支持</w:t>
            </w:r>
          </w:p>
          <w:p w14:paraId="352B1B8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否</w:t>
            </w:r>
          </w:p>
        </w:tc>
      </w:tr>
      <w:tr w14:paraId="455F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4210" w:hRule="atLeast"/>
          <w:jc w:val="center"/>
        </w:trPr>
        <w:tc>
          <w:tcPr>
            <w:tcW w:w="251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693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其他补充说明</w:t>
            </w:r>
          </w:p>
        </w:tc>
        <w:tc>
          <w:tcPr>
            <w:tcW w:w="6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450A3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是否获得国家、省市相关高质量数据集建设典型案例或荣誉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：</w:t>
            </w:r>
          </w:p>
          <w:p w14:paraId="4B541EA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是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否</w:t>
            </w:r>
          </w:p>
          <w:p w14:paraId="024A8D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预期合作模式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：</w:t>
            </w:r>
          </w:p>
          <w:p w14:paraId="705991D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 xml:space="preserve">完全开放共享 </w:t>
            </w:r>
          </w:p>
          <w:p w14:paraId="57F13B5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大赛期间授权使用</w:t>
            </w:r>
          </w:p>
          <w:p w14:paraId="47EC706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t>成果转化后合作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</w:rPr>
              <w:br w:type="textWrapping"/>
            </w:r>
          </w:p>
        </w:tc>
      </w:tr>
      <w:tr w14:paraId="5058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879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EFC3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申报单位声明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：</w:t>
            </w:r>
          </w:p>
          <w:p w14:paraId="5B7F3D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本单位郑重承诺：以上所填内容真实、准确、完整，符合国家法律法规要求。所提供的赛题场景不涉及国家秘密、商业秘密和个人隐私，或已进行脱敏处理。如入选，我们将积极配合做好相关工作，共同推动高质量数据集建设与应用。</w:t>
            </w:r>
          </w:p>
          <w:p w14:paraId="4E6944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</w:p>
          <w:p w14:paraId="53B0AE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 w:firstLine="3920" w:firstLineChars="1400"/>
              <w:jc w:val="both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申报单位（盖章）：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eastAsia="zh-CN"/>
              </w:rPr>
              <w:t>日期： 年 月 日</w:t>
            </w:r>
          </w:p>
          <w:p w14:paraId="624D04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Chars="0"/>
              <w:jc w:val="left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Cs/>
                <w:color w:val="000000"/>
                <w:kern w:val="44"/>
                <w:sz w:val="28"/>
                <w:szCs w:val="28"/>
                <w:lang w:val="en-US" w:eastAsia="zh-CN"/>
              </w:rPr>
            </w:pPr>
          </w:p>
        </w:tc>
      </w:tr>
    </w:tbl>
    <w:p w14:paraId="6E7E8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BBE6E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27502"/>
    <w:multiLevelType w:val="singleLevel"/>
    <w:tmpl w:val="354275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5237C24"/>
    <w:multiLevelType w:val="singleLevel"/>
    <w:tmpl w:val="65237C24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2B29"/>
    <w:rsid w:val="09070986"/>
    <w:rsid w:val="5F232B29"/>
    <w:rsid w:val="BBB4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938</Characters>
  <Lines>0</Lines>
  <Paragraphs>0</Paragraphs>
  <TotalTime>0</TotalTime>
  <ScaleCrop>false</ScaleCrop>
  <LinksUpToDate>false</LinksUpToDate>
  <CharactersWithSpaces>1138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2025-11-21T18:27:00Z</dcterms:created>
  <dc:creator>huangliuying</dc:creator>
  <cp:lastModifiedBy>阿施</cp:lastModifiedBy>
  <dcterms:modified xsi:type="dcterms:W3CDTF">2025-12-20T00:52:06Z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574F10C0CA4941BF9D00BA506C11B5C9_13</vt:lpwstr>
  </property>
</Properties>
</file>